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2BAB07" w14:textId="77777777" w:rsidR="00EC0C9B" w:rsidRDefault="00EC0C9B" w:rsidP="00A31E6B">
      <w:pPr>
        <w:rPr>
          <w:rFonts w:ascii="Arial" w:hAnsi="Arial" w:cs="Arial"/>
        </w:rPr>
      </w:pPr>
      <w:bookmarkStart w:id="0" w:name="_GoBack"/>
      <w:bookmarkEnd w:id="0"/>
    </w:p>
    <w:tbl>
      <w:tblPr>
        <w:tblStyle w:val="TableGrid"/>
        <w:tblW w:w="10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1E9BD7"/>
        <w:tblLook w:val="04A0" w:firstRow="1" w:lastRow="0" w:firstColumn="1" w:lastColumn="0" w:noHBand="0" w:noVBand="1"/>
      </w:tblPr>
      <w:tblGrid>
        <w:gridCol w:w="10490"/>
      </w:tblGrid>
      <w:tr w:rsidR="00A31E6B" w14:paraId="50375F61" w14:textId="77777777" w:rsidTr="00A31E6B">
        <w:tc>
          <w:tcPr>
            <w:tcW w:w="10490" w:type="dxa"/>
            <w:shd w:val="clear" w:color="auto" w:fill="1E9BD7"/>
          </w:tcPr>
          <w:p w14:paraId="3BABFDE0" w14:textId="23C07003" w:rsidR="00136F93" w:rsidRPr="00A31E6B" w:rsidRDefault="00136F93" w:rsidP="00136F93">
            <w:pPr>
              <w:pStyle w:val="NormalWeb"/>
              <w:spacing w:before="40" w:beforeAutospacing="0" w:after="40" w:afterAutospacing="0"/>
              <w:jc w:val="both"/>
              <w:rPr>
                <w:rFonts w:ascii="Arial" w:hAnsi="Arial" w:cs="Arial"/>
                <w:b/>
                <w:bCs/>
                <w:color w:val="FFFFFF" w:themeColor="background1"/>
                <w:sz w:val="36"/>
                <w:szCs w:val="36"/>
              </w:rPr>
            </w:pPr>
            <w:proofErr w:type="spellStart"/>
            <w:r w:rsidRPr="00A31E6B">
              <w:rPr>
                <w:rFonts w:ascii="Arial" w:hAnsi="Arial" w:cs="Arial"/>
                <w:b/>
                <w:bCs/>
                <w:color w:val="FFFFFF" w:themeColor="background1"/>
                <w:sz w:val="36"/>
                <w:szCs w:val="36"/>
              </w:rPr>
              <w:t>Athen</w:t>
            </w:r>
            <w:proofErr w:type="spellEnd"/>
            <w:r w:rsidRPr="00A31E6B">
              <w:rPr>
                <w:rFonts w:ascii="Arial" w:hAnsi="Arial" w:cs="Arial"/>
                <w:b/>
                <w:bCs/>
                <w:color w:val="FFFFFF" w:themeColor="background1"/>
                <w:sz w:val="36"/>
                <w:szCs w:val="36"/>
              </w:rPr>
              <w:t xml:space="preserve"> Marine Cylinder Oil 5040</w:t>
            </w:r>
          </w:p>
        </w:tc>
      </w:tr>
    </w:tbl>
    <w:p w14:paraId="4DF99B6B" w14:textId="77777777" w:rsidR="00A31E6B" w:rsidRPr="00A31E6B"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r w:rsidRPr="00A31E6B">
        <w:rPr>
          <w:rFonts w:ascii="Arial" w:hAnsi="Arial" w:cs="Arial"/>
          <w:color w:val="000000"/>
          <w:sz w:val="18"/>
          <w:szCs w:val="18"/>
        </w:rPr>
        <w:t xml:space="preserve">Marine cylinder oil is formulated for low </w:t>
      </w:r>
      <w:proofErr w:type="spellStart"/>
      <w:r w:rsidRPr="00A31E6B">
        <w:rPr>
          <w:rFonts w:ascii="Arial" w:hAnsi="Arial" w:cs="Arial"/>
          <w:color w:val="000000"/>
          <w:sz w:val="18"/>
          <w:szCs w:val="18"/>
        </w:rPr>
        <w:t>sulphur</w:t>
      </w:r>
      <w:proofErr w:type="spellEnd"/>
      <w:r w:rsidRPr="00A31E6B">
        <w:rPr>
          <w:rFonts w:ascii="Arial" w:hAnsi="Arial" w:cs="Arial"/>
          <w:color w:val="000000"/>
          <w:sz w:val="18"/>
          <w:szCs w:val="18"/>
        </w:rPr>
        <w:t xml:space="preserve"> residual fuel blends and distillates.</w:t>
      </w:r>
    </w:p>
    <w:p w14:paraId="7BCC3B86" w14:textId="77777777" w:rsidR="00A31E6B" w:rsidRPr="00A31E6B" w:rsidRDefault="00A31E6B" w:rsidP="00A31E6B">
      <w:pPr>
        <w:pStyle w:val="NormalWeb"/>
        <w:shd w:val="clear" w:color="auto" w:fill="FFFFFF"/>
        <w:spacing w:before="0" w:beforeAutospacing="0" w:after="0" w:afterAutospacing="0"/>
        <w:jc w:val="both"/>
        <w:rPr>
          <w:rFonts w:ascii="Arial" w:hAnsi="Arial" w:cs="Arial"/>
          <w:color w:val="000000"/>
          <w:sz w:val="21"/>
          <w:szCs w:val="21"/>
        </w:rPr>
      </w:pPr>
    </w:p>
    <w:p w14:paraId="651473D8" w14:textId="77777777" w:rsidR="00A31E6B" w:rsidRPr="001B7FF3"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b/>
          <w:bCs/>
          <w:color w:val="1E9BD7"/>
        </w:rPr>
      </w:pPr>
      <w:r w:rsidRPr="001B7FF3">
        <w:rPr>
          <w:rFonts w:ascii="Arial" w:hAnsi="Arial" w:cs="Arial"/>
          <w:b/>
          <w:bCs/>
          <w:color w:val="1E9BD7"/>
        </w:rPr>
        <w:t>Product Description</w:t>
      </w:r>
    </w:p>
    <w:p w14:paraId="5CAD2286" w14:textId="22BFFCEC" w:rsidR="00A31E6B" w:rsidRPr="00A31E6B" w:rsidRDefault="00A31E6B" w:rsidP="00A31E6B">
      <w:pPr>
        <w:pStyle w:val="NormalWeb"/>
        <w:shd w:val="clear" w:color="auto" w:fill="FFFFFF"/>
        <w:spacing w:before="0" w:beforeAutospacing="0" w:after="0" w:afterAutospacing="0"/>
        <w:jc w:val="both"/>
        <w:rPr>
          <w:rFonts w:ascii="Arial" w:hAnsi="Arial" w:cs="Arial"/>
          <w:color w:val="000000"/>
          <w:sz w:val="21"/>
          <w:szCs w:val="21"/>
        </w:rPr>
      </w:pPr>
    </w:p>
    <w:p w14:paraId="79124E96" w14:textId="77777777"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roofErr w:type="spellStart"/>
      <w:r w:rsidRPr="0053430A">
        <w:rPr>
          <w:rFonts w:ascii="Arial" w:hAnsi="Arial" w:cs="Arial"/>
          <w:b/>
          <w:bCs/>
          <w:color w:val="000000"/>
          <w:sz w:val="18"/>
          <w:szCs w:val="18"/>
        </w:rPr>
        <w:t>Athen</w:t>
      </w:r>
      <w:proofErr w:type="spellEnd"/>
      <w:r w:rsidRPr="0053430A">
        <w:rPr>
          <w:rFonts w:ascii="Arial" w:hAnsi="Arial" w:cs="Arial"/>
          <w:b/>
          <w:bCs/>
          <w:color w:val="000000"/>
          <w:sz w:val="18"/>
          <w:szCs w:val="18"/>
        </w:rPr>
        <w:t xml:space="preserve"> Marine </w:t>
      </w:r>
      <w:proofErr w:type="spellStart"/>
      <w:r w:rsidRPr="0053430A">
        <w:rPr>
          <w:rFonts w:ascii="Arial" w:hAnsi="Arial" w:cs="Arial"/>
          <w:b/>
          <w:bCs/>
          <w:color w:val="000000"/>
          <w:sz w:val="18"/>
          <w:szCs w:val="18"/>
        </w:rPr>
        <w:t>Cyl</w:t>
      </w:r>
      <w:proofErr w:type="spellEnd"/>
      <w:r w:rsidRPr="0053430A">
        <w:rPr>
          <w:rFonts w:ascii="Arial" w:hAnsi="Arial" w:cs="Arial"/>
          <w:b/>
          <w:bCs/>
          <w:color w:val="000000"/>
          <w:sz w:val="18"/>
          <w:szCs w:val="18"/>
        </w:rPr>
        <w:t xml:space="preserve"> Oil 5040</w:t>
      </w:r>
      <w:r w:rsidRPr="0053430A">
        <w:rPr>
          <w:rFonts w:ascii="Arial" w:hAnsi="Arial" w:cs="Arial"/>
          <w:color w:val="000000"/>
          <w:sz w:val="18"/>
          <w:szCs w:val="18"/>
        </w:rPr>
        <w:t xml:space="preserve"> has been developed to cope with sludge and deposit forming tendencies of certain blended fuels. These fuels have lower corrosion potential but may tend to form more deposits. The cylinder oil is formulated to have enhanced detergency properties and excellent </w:t>
      </w:r>
      <w:proofErr w:type="spellStart"/>
      <w:r w:rsidRPr="0053430A">
        <w:rPr>
          <w:rFonts w:ascii="Arial" w:hAnsi="Arial" w:cs="Arial"/>
          <w:color w:val="000000"/>
          <w:sz w:val="18"/>
          <w:szCs w:val="18"/>
        </w:rPr>
        <w:t>dispersancy</w:t>
      </w:r>
      <w:proofErr w:type="spellEnd"/>
      <w:r w:rsidRPr="0053430A">
        <w:rPr>
          <w:rFonts w:ascii="Arial" w:hAnsi="Arial" w:cs="Arial"/>
          <w:color w:val="000000"/>
          <w:sz w:val="18"/>
          <w:szCs w:val="18"/>
        </w:rPr>
        <w:t xml:space="preserve">, wear and oxidation resistance properties. </w:t>
      </w:r>
      <w:proofErr w:type="spellStart"/>
      <w:r w:rsidRPr="0053430A">
        <w:rPr>
          <w:rFonts w:ascii="Arial" w:hAnsi="Arial" w:cs="Arial"/>
          <w:color w:val="000000"/>
          <w:sz w:val="18"/>
          <w:szCs w:val="18"/>
        </w:rPr>
        <w:t>Athen</w:t>
      </w:r>
      <w:proofErr w:type="spellEnd"/>
      <w:r w:rsidRPr="0053430A">
        <w:rPr>
          <w:rFonts w:ascii="Arial" w:hAnsi="Arial" w:cs="Arial"/>
          <w:color w:val="000000"/>
          <w:sz w:val="18"/>
          <w:szCs w:val="18"/>
        </w:rPr>
        <w:t xml:space="preserve"> Marine </w:t>
      </w:r>
      <w:proofErr w:type="spellStart"/>
      <w:r w:rsidRPr="0053430A">
        <w:rPr>
          <w:rFonts w:ascii="Arial" w:hAnsi="Arial" w:cs="Arial"/>
          <w:color w:val="000000"/>
          <w:sz w:val="18"/>
          <w:szCs w:val="18"/>
        </w:rPr>
        <w:t>Cyl</w:t>
      </w:r>
      <w:proofErr w:type="spellEnd"/>
      <w:r w:rsidRPr="0053430A">
        <w:rPr>
          <w:rFonts w:ascii="Arial" w:hAnsi="Arial" w:cs="Arial"/>
          <w:color w:val="000000"/>
          <w:sz w:val="18"/>
          <w:szCs w:val="18"/>
        </w:rPr>
        <w:t xml:space="preserve"> Oil 5040 is approved for the latest 2-stroke low speed crosshead engines operating at higher BMEP and liner temperatures.</w:t>
      </w:r>
    </w:p>
    <w:p w14:paraId="4E5DBD83" w14:textId="3F377DB3"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
    <w:p w14:paraId="7D3C2F84" w14:textId="76574B5D" w:rsidR="00A31E6B" w:rsidRPr="001B7FF3"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b/>
          <w:bCs/>
          <w:color w:val="1E9BD7"/>
        </w:rPr>
      </w:pPr>
      <w:r w:rsidRPr="001B7FF3">
        <w:rPr>
          <w:rFonts w:ascii="Arial" w:hAnsi="Arial" w:cs="Arial"/>
          <w:b/>
          <w:bCs/>
          <w:color w:val="1E9BD7"/>
        </w:rPr>
        <w:t>Features &amp; Benefits</w:t>
      </w:r>
    </w:p>
    <w:p w14:paraId="08F7CE7F" w14:textId="1DC4CE1C" w:rsidR="00A31E6B" w:rsidRPr="00A31E6B" w:rsidRDefault="00A31E6B" w:rsidP="00A31E6B">
      <w:pPr>
        <w:pStyle w:val="NormalWeb"/>
        <w:shd w:val="clear" w:color="auto" w:fill="FFFFFF"/>
        <w:spacing w:before="0" w:beforeAutospacing="0" w:after="0" w:afterAutospacing="0"/>
        <w:jc w:val="both"/>
        <w:rPr>
          <w:rFonts w:ascii="Arial" w:hAnsi="Arial" w:cs="Arial"/>
          <w:color w:val="000000"/>
          <w:sz w:val="21"/>
          <w:szCs w:val="21"/>
        </w:rPr>
      </w:pPr>
    </w:p>
    <w:p w14:paraId="25B99536" w14:textId="77777777" w:rsidR="00A31E6B" w:rsidRPr="0053430A" w:rsidRDefault="00A31E6B" w:rsidP="000F7366">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53430A">
        <w:rPr>
          <w:rFonts w:ascii="Arial" w:hAnsi="Arial" w:cs="Arial"/>
          <w:color w:val="000000"/>
          <w:sz w:val="18"/>
          <w:szCs w:val="18"/>
        </w:rPr>
        <w:t>Advanced detergency properties minimize deposits and the formation of sludges, protecting against piston ring stick and ring groove deposits.</w:t>
      </w:r>
    </w:p>
    <w:p w14:paraId="5B9DFF7F" w14:textId="77777777"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
    <w:p w14:paraId="575FA4E5" w14:textId="77777777" w:rsidR="00A31E6B" w:rsidRPr="0053430A" w:rsidRDefault="00A31E6B" w:rsidP="000F7366">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53430A">
        <w:rPr>
          <w:rFonts w:ascii="Arial" w:hAnsi="Arial" w:cs="Arial"/>
          <w:color w:val="000000"/>
          <w:sz w:val="18"/>
          <w:szCs w:val="18"/>
        </w:rPr>
        <w:t xml:space="preserve">Lower ash forming formulation, avoids crown land deposit formation, even when running of very low </w:t>
      </w:r>
      <w:proofErr w:type="spellStart"/>
      <w:r w:rsidRPr="0053430A">
        <w:rPr>
          <w:rFonts w:ascii="Arial" w:hAnsi="Arial" w:cs="Arial"/>
          <w:color w:val="000000"/>
          <w:sz w:val="18"/>
          <w:szCs w:val="18"/>
        </w:rPr>
        <w:t>sulphur</w:t>
      </w:r>
      <w:proofErr w:type="spellEnd"/>
      <w:r w:rsidRPr="0053430A">
        <w:rPr>
          <w:rFonts w:ascii="Arial" w:hAnsi="Arial" w:cs="Arial"/>
          <w:color w:val="000000"/>
          <w:sz w:val="18"/>
          <w:szCs w:val="18"/>
        </w:rPr>
        <w:t xml:space="preserve"> fuels.</w:t>
      </w:r>
    </w:p>
    <w:p w14:paraId="0B45C567" w14:textId="77777777"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
    <w:p w14:paraId="0EB2BC97" w14:textId="77777777" w:rsidR="00A31E6B" w:rsidRPr="0053430A" w:rsidRDefault="00A31E6B" w:rsidP="000F7366">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53430A">
        <w:rPr>
          <w:rFonts w:ascii="Arial" w:hAnsi="Arial" w:cs="Arial"/>
          <w:color w:val="000000"/>
          <w:sz w:val="18"/>
          <w:szCs w:val="18"/>
        </w:rPr>
        <w:t>Excellent anti-wear properties similar to the characteristic low cylinder liner wear of the Athens Marine Cylinder range of cylinder oils.</w:t>
      </w:r>
    </w:p>
    <w:p w14:paraId="79F99ADC" w14:textId="77777777"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
    <w:p w14:paraId="77B6D7FD" w14:textId="77777777" w:rsidR="00A31E6B" w:rsidRPr="0053430A" w:rsidRDefault="00A31E6B" w:rsidP="000F7366">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53430A">
        <w:rPr>
          <w:rFonts w:ascii="Arial" w:hAnsi="Arial" w:cs="Arial"/>
          <w:color w:val="000000"/>
          <w:sz w:val="18"/>
          <w:szCs w:val="18"/>
        </w:rPr>
        <w:t>Tested and compatible with all standard seal materials.</w:t>
      </w:r>
    </w:p>
    <w:p w14:paraId="3C88FEAB" w14:textId="77777777"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
    <w:p w14:paraId="6E9EC667" w14:textId="77777777" w:rsidR="00A31E6B" w:rsidRPr="0053430A" w:rsidRDefault="00A31E6B" w:rsidP="000F7366">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53430A">
        <w:rPr>
          <w:rFonts w:ascii="Arial" w:hAnsi="Arial" w:cs="Arial"/>
          <w:color w:val="000000"/>
          <w:sz w:val="18"/>
          <w:szCs w:val="18"/>
        </w:rPr>
        <w:t>High levels of ring pack cleanliness and anti-wear enables extended time between piston overhauls.</w:t>
      </w:r>
    </w:p>
    <w:p w14:paraId="5C2E46EA" w14:textId="77777777" w:rsidR="00A31E6B" w:rsidRPr="0053430A" w:rsidRDefault="00A31E6B" w:rsidP="00A31E6B">
      <w:pPr>
        <w:pStyle w:val="NormalWeb"/>
        <w:shd w:val="clear" w:color="auto" w:fill="FFFFFF"/>
        <w:spacing w:before="0" w:beforeAutospacing="0" w:after="0" w:afterAutospacing="0"/>
        <w:jc w:val="both"/>
        <w:rPr>
          <w:rFonts w:ascii="Arial" w:hAnsi="Arial" w:cs="Arial"/>
          <w:color w:val="000000"/>
          <w:sz w:val="18"/>
          <w:szCs w:val="18"/>
        </w:rPr>
      </w:pPr>
    </w:p>
    <w:p w14:paraId="7663759E" w14:textId="77777777" w:rsidR="00A31E6B" w:rsidRPr="00A31E6B"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color w:val="000000"/>
          <w:sz w:val="21"/>
          <w:szCs w:val="21"/>
        </w:rPr>
      </w:pPr>
      <w:r w:rsidRPr="001B7FF3">
        <w:rPr>
          <w:rFonts w:ascii="Arial" w:hAnsi="Arial" w:cs="Arial"/>
          <w:b/>
          <w:bCs/>
          <w:color w:val="1E9BD7"/>
        </w:rPr>
        <w:t>Applications</w:t>
      </w:r>
    </w:p>
    <w:p w14:paraId="60A41CD7" w14:textId="77777777" w:rsidR="00A31E6B" w:rsidRPr="00A31E6B" w:rsidRDefault="00A31E6B" w:rsidP="00A31E6B">
      <w:pPr>
        <w:pStyle w:val="NormalWeb"/>
        <w:shd w:val="clear" w:color="auto" w:fill="FFFFFF"/>
        <w:spacing w:before="0" w:beforeAutospacing="0" w:after="0" w:afterAutospacing="0"/>
        <w:jc w:val="both"/>
        <w:rPr>
          <w:rFonts w:ascii="Arial" w:hAnsi="Arial" w:cs="Arial"/>
          <w:color w:val="000000"/>
          <w:sz w:val="21"/>
          <w:szCs w:val="21"/>
        </w:rPr>
      </w:pPr>
    </w:p>
    <w:p w14:paraId="12F35A6C" w14:textId="77777777" w:rsidR="00A31E6B" w:rsidRPr="0053430A" w:rsidRDefault="00A31E6B" w:rsidP="000F7366">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53430A">
        <w:rPr>
          <w:rFonts w:ascii="Arial" w:hAnsi="Arial" w:cs="Arial"/>
          <w:color w:val="000000"/>
          <w:sz w:val="18"/>
          <w:szCs w:val="18"/>
        </w:rPr>
        <w:t xml:space="preserve">Cylinder lubrication of the latest, highly rated low speed crosshead marine diesel engines operating on blended residual fuels and distillates with </w:t>
      </w:r>
      <w:proofErr w:type="spellStart"/>
      <w:r w:rsidRPr="0053430A">
        <w:rPr>
          <w:rFonts w:ascii="Arial" w:hAnsi="Arial" w:cs="Arial"/>
          <w:color w:val="000000"/>
          <w:sz w:val="18"/>
          <w:szCs w:val="18"/>
        </w:rPr>
        <w:t>sulphur</w:t>
      </w:r>
      <w:proofErr w:type="spellEnd"/>
      <w:r w:rsidRPr="0053430A">
        <w:rPr>
          <w:rFonts w:ascii="Arial" w:hAnsi="Arial" w:cs="Arial"/>
          <w:color w:val="000000"/>
          <w:sz w:val="18"/>
          <w:szCs w:val="18"/>
        </w:rPr>
        <w:t xml:space="preserve"> below 0.50%.</w:t>
      </w:r>
    </w:p>
    <w:p w14:paraId="1CE08D72" w14:textId="77777777" w:rsidR="00A31E6B" w:rsidRPr="0053430A" w:rsidRDefault="00A31E6B" w:rsidP="000F7366">
      <w:pPr>
        <w:pStyle w:val="NormalWeb"/>
        <w:shd w:val="clear" w:color="auto" w:fill="FFFFFF"/>
        <w:spacing w:before="0" w:beforeAutospacing="0" w:after="0" w:afterAutospacing="0"/>
        <w:ind w:left="720"/>
        <w:jc w:val="both"/>
        <w:rPr>
          <w:rFonts w:ascii="Arial" w:hAnsi="Arial" w:cs="Arial"/>
          <w:color w:val="000000"/>
          <w:sz w:val="18"/>
          <w:szCs w:val="18"/>
        </w:rPr>
      </w:pPr>
    </w:p>
    <w:p w14:paraId="6D9F0855" w14:textId="77777777" w:rsidR="00A31E6B" w:rsidRPr="0053430A" w:rsidRDefault="00A31E6B" w:rsidP="000F7366">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r w:rsidRPr="0053430A">
        <w:rPr>
          <w:rFonts w:ascii="Arial" w:hAnsi="Arial" w:cs="Arial"/>
          <w:color w:val="000000"/>
          <w:sz w:val="18"/>
          <w:szCs w:val="18"/>
        </w:rPr>
        <w:t>The feed rates as recommended by the manufacturer should be maintained and in accordance with engine operating conditions. Higher feed rates may be required for running-in.</w:t>
      </w:r>
    </w:p>
    <w:p w14:paraId="090F8E62" w14:textId="77777777" w:rsidR="00A31E6B" w:rsidRPr="0053430A" w:rsidRDefault="00A31E6B" w:rsidP="000F7366">
      <w:pPr>
        <w:pStyle w:val="NormalWeb"/>
        <w:shd w:val="clear" w:color="auto" w:fill="FFFFFF"/>
        <w:spacing w:before="0" w:beforeAutospacing="0" w:after="0" w:afterAutospacing="0"/>
        <w:ind w:left="720"/>
        <w:jc w:val="both"/>
        <w:rPr>
          <w:rFonts w:ascii="Arial" w:hAnsi="Arial" w:cs="Arial"/>
          <w:color w:val="000000"/>
          <w:sz w:val="18"/>
          <w:szCs w:val="18"/>
        </w:rPr>
      </w:pPr>
    </w:p>
    <w:p w14:paraId="3FBECED3" w14:textId="69F129EF" w:rsidR="00C358D3" w:rsidRDefault="00A31E6B" w:rsidP="00E26BB2">
      <w:pPr>
        <w:pStyle w:val="NormalWeb"/>
        <w:numPr>
          <w:ilvl w:val="0"/>
          <w:numId w:val="2"/>
        </w:numPr>
        <w:shd w:val="clear" w:color="auto" w:fill="FFFFFF"/>
        <w:spacing w:before="0" w:beforeAutospacing="0" w:after="0" w:afterAutospacing="0"/>
        <w:jc w:val="both"/>
        <w:rPr>
          <w:rFonts w:ascii="Arial" w:hAnsi="Arial" w:cs="Arial"/>
          <w:color w:val="000000"/>
          <w:sz w:val="18"/>
          <w:szCs w:val="18"/>
        </w:rPr>
      </w:pPr>
      <w:proofErr w:type="spellStart"/>
      <w:r w:rsidRPr="0053430A">
        <w:rPr>
          <w:rFonts w:ascii="Arial" w:hAnsi="Arial" w:cs="Arial"/>
          <w:color w:val="000000"/>
          <w:sz w:val="18"/>
          <w:szCs w:val="18"/>
        </w:rPr>
        <w:t>Athen</w:t>
      </w:r>
      <w:proofErr w:type="spellEnd"/>
      <w:r w:rsidRPr="0053430A">
        <w:rPr>
          <w:rFonts w:ascii="Arial" w:hAnsi="Arial" w:cs="Arial"/>
          <w:color w:val="000000"/>
          <w:sz w:val="18"/>
          <w:szCs w:val="18"/>
        </w:rPr>
        <w:t xml:space="preserve"> Marine Cylinder Oil is suitable for use in vessels running on MARPOL Annex VI Regulation 14 compliant fuels with maximum </w:t>
      </w:r>
      <w:proofErr w:type="spellStart"/>
      <w:r w:rsidRPr="0053430A">
        <w:rPr>
          <w:rFonts w:ascii="Arial" w:hAnsi="Arial" w:cs="Arial"/>
          <w:color w:val="000000"/>
          <w:sz w:val="18"/>
          <w:szCs w:val="18"/>
        </w:rPr>
        <w:t>sulphur</w:t>
      </w:r>
      <w:proofErr w:type="spellEnd"/>
      <w:r w:rsidRPr="0053430A">
        <w:rPr>
          <w:rFonts w:ascii="Arial" w:hAnsi="Arial" w:cs="Arial"/>
          <w:color w:val="000000"/>
          <w:sz w:val="18"/>
          <w:szCs w:val="18"/>
        </w:rPr>
        <w:t xml:space="preserve"> of 0.50%.</w:t>
      </w:r>
    </w:p>
    <w:p w14:paraId="068B947A" w14:textId="77777777" w:rsidR="00E26BB2" w:rsidRDefault="00E26BB2" w:rsidP="00E26BB2">
      <w:pPr>
        <w:pStyle w:val="ListParagraph"/>
        <w:rPr>
          <w:rFonts w:ascii="Arial" w:hAnsi="Arial" w:cs="Arial"/>
          <w:color w:val="000000"/>
          <w:sz w:val="18"/>
          <w:szCs w:val="18"/>
        </w:rPr>
      </w:pPr>
    </w:p>
    <w:p w14:paraId="63E2956E"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33CBB4EF"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28E8F989"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0CB9C5E7"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4DE9ED2F"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223CFBBE"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18926F6F"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44C9ACC5"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07F5EB4B"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00505B0A"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25C14A5A"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034E2FA0"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6985AF37"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489FC39F"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34209828"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617A17DD"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77DBF33B" w14:textId="248ECB97" w:rsidR="00E26BB2" w:rsidRPr="00204CBE" w:rsidRDefault="00E26BB2" w:rsidP="00E26BB2">
      <w:pPr>
        <w:ind w:right="-39"/>
        <w:rPr>
          <w:i/>
          <w:iCs/>
          <w:sz w:val="16"/>
          <w:szCs w:val="16"/>
        </w:rPr>
      </w:pPr>
      <w:r w:rsidRPr="00204CBE">
        <w:rPr>
          <w:rFonts w:ascii="Arial" w:hAnsi="Arial" w:cs="Arial"/>
          <w:i/>
          <w:iCs/>
          <w:color w:val="000000"/>
          <w:sz w:val="16"/>
          <w:szCs w:val="16"/>
        </w:rPr>
        <w:t xml:space="preserve">                                                                                     </w:t>
      </w:r>
      <w:r w:rsidRPr="00204CBE">
        <w:rPr>
          <w:rFonts w:ascii="Arial" w:eastAsia="Arial" w:hAnsi="Arial" w:cs="Arial"/>
          <w:i/>
          <w:iCs/>
          <w:sz w:val="16"/>
          <w:szCs w:val="16"/>
        </w:rPr>
        <w:t xml:space="preserve">Page </w:t>
      </w:r>
      <w:r w:rsidRPr="00204CBE">
        <w:rPr>
          <w:rFonts w:ascii="Arial" w:eastAsia="Arial" w:hAnsi="Arial" w:cs="Arial"/>
          <w:b/>
          <w:bCs/>
          <w:i/>
          <w:iCs/>
          <w:sz w:val="16"/>
          <w:szCs w:val="16"/>
        </w:rPr>
        <w:t>1</w:t>
      </w:r>
      <w:r w:rsidRPr="00204CBE">
        <w:rPr>
          <w:rFonts w:ascii="Arial" w:eastAsia="Arial" w:hAnsi="Arial" w:cs="Arial"/>
          <w:i/>
          <w:iCs/>
          <w:sz w:val="16"/>
          <w:szCs w:val="16"/>
        </w:rPr>
        <w:t xml:space="preserve"> of </w:t>
      </w:r>
      <w:r w:rsidR="00204CBE">
        <w:rPr>
          <w:rFonts w:ascii="Arial" w:eastAsia="Arial" w:hAnsi="Arial" w:cs="Arial"/>
          <w:b/>
          <w:bCs/>
          <w:i/>
          <w:iCs/>
          <w:sz w:val="16"/>
          <w:szCs w:val="16"/>
        </w:rPr>
        <w:t>2</w:t>
      </w:r>
    </w:p>
    <w:p w14:paraId="23F25141" w14:textId="52E200CA"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2223E788" w14:textId="77777777" w:rsid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567619BB" w14:textId="77777777" w:rsidR="00E26BB2" w:rsidRPr="00E26BB2" w:rsidRDefault="00E26BB2" w:rsidP="00E26BB2">
      <w:pPr>
        <w:pStyle w:val="NormalWeb"/>
        <w:shd w:val="clear" w:color="auto" w:fill="FFFFFF"/>
        <w:spacing w:before="0" w:beforeAutospacing="0" w:after="0" w:afterAutospacing="0"/>
        <w:jc w:val="both"/>
        <w:rPr>
          <w:rFonts w:ascii="Arial" w:hAnsi="Arial" w:cs="Arial"/>
          <w:color w:val="000000"/>
          <w:sz w:val="18"/>
          <w:szCs w:val="18"/>
        </w:rPr>
      </w:pPr>
    </w:p>
    <w:p w14:paraId="19A28FD7" w14:textId="616FEF92" w:rsidR="00136F93" w:rsidRPr="001B7FF3" w:rsidRDefault="00A31E6B" w:rsidP="001D680E">
      <w:pPr>
        <w:pStyle w:val="NormalWeb"/>
        <w:pBdr>
          <w:bottom w:val="single" w:sz="4" w:space="1" w:color="auto"/>
        </w:pBdr>
        <w:shd w:val="clear" w:color="auto" w:fill="FFFFFF"/>
        <w:spacing w:before="0" w:beforeAutospacing="0" w:after="0" w:afterAutospacing="0"/>
        <w:jc w:val="both"/>
        <w:rPr>
          <w:rFonts w:ascii="Arial" w:hAnsi="Arial" w:cs="Arial"/>
          <w:b/>
          <w:bCs/>
          <w:color w:val="1E9BD7"/>
        </w:rPr>
      </w:pPr>
      <w:r w:rsidRPr="001B7FF3">
        <w:rPr>
          <w:rFonts w:ascii="Arial" w:hAnsi="Arial" w:cs="Arial"/>
          <w:b/>
          <w:bCs/>
          <w:color w:val="1E9BD7"/>
        </w:rPr>
        <w:t>Typical Properties</w:t>
      </w:r>
    </w:p>
    <w:p w14:paraId="46D656E5" w14:textId="0A151A7A" w:rsidR="001552F7" w:rsidRDefault="001552F7" w:rsidP="00A31E6B"/>
    <w:tbl>
      <w:tblPr>
        <w:tblW w:w="9488" w:type="dxa"/>
        <w:tblLook w:val="04A0" w:firstRow="1" w:lastRow="0" w:firstColumn="1" w:lastColumn="0" w:noHBand="0" w:noVBand="1"/>
      </w:tblPr>
      <w:tblGrid>
        <w:gridCol w:w="3500"/>
        <w:gridCol w:w="1900"/>
        <w:gridCol w:w="4088"/>
      </w:tblGrid>
      <w:tr w:rsidR="00C358D3" w:rsidRPr="00C358D3" w14:paraId="1F49D612" w14:textId="77777777" w:rsidTr="00C358D3">
        <w:trPr>
          <w:trHeight w:val="320"/>
        </w:trPr>
        <w:tc>
          <w:tcPr>
            <w:tcW w:w="9488" w:type="dxa"/>
            <w:gridSpan w:val="3"/>
            <w:tcBorders>
              <w:top w:val="single" w:sz="8" w:space="0" w:color="auto"/>
              <w:left w:val="single" w:sz="8" w:space="0" w:color="auto"/>
              <w:bottom w:val="single" w:sz="8" w:space="0" w:color="auto"/>
              <w:right w:val="single" w:sz="8" w:space="0" w:color="auto"/>
            </w:tcBorders>
            <w:shd w:val="clear" w:color="000000" w:fill="00B0F0"/>
            <w:noWrap/>
            <w:vAlign w:val="bottom"/>
            <w:hideMark/>
          </w:tcPr>
          <w:p w14:paraId="5E0274DB" w14:textId="77777777" w:rsidR="00C358D3" w:rsidRPr="00C358D3" w:rsidRDefault="00C358D3" w:rsidP="00C358D3">
            <w:pPr>
              <w:jc w:val="center"/>
              <w:rPr>
                <w:rFonts w:ascii="Arial" w:eastAsia="Times New Roman" w:hAnsi="Arial" w:cs="Arial"/>
                <w:b/>
                <w:bCs/>
                <w:color w:val="FFFFFF"/>
                <w:sz w:val="22"/>
                <w:szCs w:val="22"/>
                <w:lang w:eastAsia="en-GB"/>
              </w:rPr>
            </w:pPr>
            <w:r w:rsidRPr="00C358D3">
              <w:rPr>
                <w:rFonts w:ascii="Arial" w:eastAsia="Times New Roman" w:hAnsi="Arial" w:cs="Arial"/>
                <w:b/>
                <w:bCs/>
                <w:color w:val="FFFFFF"/>
                <w:sz w:val="22"/>
                <w:szCs w:val="22"/>
                <w:lang w:eastAsia="en-GB"/>
              </w:rPr>
              <w:t>Athen Marine Cylinder Oil 5040</w:t>
            </w:r>
          </w:p>
        </w:tc>
      </w:tr>
      <w:tr w:rsidR="00C358D3" w:rsidRPr="00C358D3" w14:paraId="5BB94AA0" w14:textId="77777777" w:rsidTr="00C358D3">
        <w:trPr>
          <w:trHeight w:val="335"/>
        </w:trPr>
        <w:tc>
          <w:tcPr>
            <w:tcW w:w="3500" w:type="dxa"/>
            <w:vMerge w:val="restart"/>
            <w:tcBorders>
              <w:top w:val="single" w:sz="8" w:space="0" w:color="auto"/>
              <w:left w:val="single" w:sz="8" w:space="0" w:color="auto"/>
              <w:bottom w:val="single" w:sz="8" w:space="0" w:color="auto"/>
              <w:right w:val="single" w:sz="8" w:space="0" w:color="auto"/>
            </w:tcBorders>
            <w:shd w:val="clear" w:color="000000" w:fill="00B0F0"/>
            <w:vAlign w:val="center"/>
            <w:hideMark/>
          </w:tcPr>
          <w:p w14:paraId="6EA62237" w14:textId="77777777" w:rsidR="00C358D3" w:rsidRPr="00C358D3" w:rsidRDefault="00C358D3" w:rsidP="00C358D3">
            <w:pPr>
              <w:jc w:val="center"/>
              <w:rPr>
                <w:rFonts w:ascii="Arial" w:eastAsia="Times New Roman" w:hAnsi="Arial" w:cs="Arial"/>
                <w:b/>
                <w:bCs/>
                <w:color w:val="FFFFFF"/>
                <w:sz w:val="20"/>
                <w:szCs w:val="20"/>
                <w:lang w:eastAsia="en-GB"/>
              </w:rPr>
            </w:pPr>
            <w:r w:rsidRPr="00C358D3">
              <w:rPr>
                <w:rFonts w:ascii="Arial" w:eastAsia="Times New Roman" w:hAnsi="Arial" w:cs="Arial"/>
                <w:b/>
                <w:bCs/>
                <w:color w:val="FFFFFF"/>
                <w:sz w:val="20"/>
                <w:szCs w:val="20"/>
                <w:lang w:eastAsia="en-GB"/>
              </w:rPr>
              <w:t>Typical properties</w:t>
            </w:r>
          </w:p>
        </w:tc>
        <w:tc>
          <w:tcPr>
            <w:tcW w:w="1900" w:type="dxa"/>
            <w:tcBorders>
              <w:top w:val="nil"/>
              <w:left w:val="nil"/>
              <w:bottom w:val="single" w:sz="8" w:space="0" w:color="auto"/>
              <w:right w:val="single" w:sz="8" w:space="0" w:color="auto"/>
            </w:tcBorders>
            <w:shd w:val="clear" w:color="auto" w:fill="auto"/>
            <w:vAlign w:val="center"/>
            <w:hideMark/>
          </w:tcPr>
          <w:p w14:paraId="767B823A" w14:textId="77777777" w:rsidR="00C358D3" w:rsidRPr="00C358D3" w:rsidRDefault="00C358D3" w:rsidP="00C358D3">
            <w:pPr>
              <w:jc w:val="center"/>
              <w:rPr>
                <w:rFonts w:ascii="Arial" w:eastAsia="Times New Roman" w:hAnsi="Arial" w:cs="Arial"/>
                <w:b/>
                <w:bCs/>
                <w:color w:val="000000"/>
                <w:sz w:val="20"/>
                <w:szCs w:val="20"/>
                <w:lang w:eastAsia="en-GB"/>
              </w:rPr>
            </w:pPr>
            <w:r w:rsidRPr="00C358D3">
              <w:rPr>
                <w:rFonts w:ascii="Arial" w:eastAsia="Times New Roman" w:hAnsi="Arial" w:cs="Arial"/>
                <w:b/>
                <w:bCs/>
                <w:color w:val="000000"/>
                <w:sz w:val="20"/>
                <w:szCs w:val="20"/>
                <w:lang w:eastAsia="en-GB"/>
              </w:rPr>
              <w:t>SAE Grade</w:t>
            </w:r>
          </w:p>
        </w:tc>
        <w:tc>
          <w:tcPr>
            <w:tcW w:w="4088" w:type="dxa"/>
            <w:tcBorders>
              <w:top w:val="nil"/>
              <w:left w:val="nil"/>
              <w:bottom w:val="single" w:sz="8" w:space="0" w:color="auto"/>
              <w:right w:val="single" w:sz="8" w:space="0" w:color="auto"/>
            </w:tcBorders>
            <w:shd w:val="clear" w:color="auto" w:fill="auto"/>
            <w:vAlign w:val="center"/>
            <w:hideMark/>
          </w:tcPr>
          <w:p w14:paraId="7B3FDAC9" w14:textId="77777777" w:rsidR="00C358D3" w:rsidRPr="00C358D3" w:rsidRDefault="00C358D3" w:rsidP="00C358D3">
            <w:pPr>
              <w:jc w:val="center"/>
              <w:rPr>
                <w:rFonts w:ascii="Arial" w:eastAsia="Times New Roman" w:hAnsi="Arial" w:cs="Arial"/>
                <w:b/>
                <w:bCs/>
                <w:color w:val="000000"/>
                <w:sz w:val="20"/>
                <w:szCs w:val="20"/>
                <w:lang w:eastAsia="en-GB"/>
              </w:rPr>
            </w:pPr>
            <w:r w:rsidRPr="00C358D3">
              <w:rPr>
                <w:rFonts w:ascii="Arial" w:eastAsia="Times New Roman" w:hAnsi="Arial" w:cs="Arial"/>
                <w:b/>
                <w:bCs/>
                <w:color w:val="000000"/>
                <w:sz w:val="20"/>
                <w:szCs w:val="20"/>
                <w:lang w:eastAsia="en-GB"/>
              </w:rPr>
              <w:t>50</w:t>
            </w:r>
          </w:p>
        </w:tc>
      </w:tr>
      <w:tr w:rsidR="00C358D3" w:rsidRPr="00C358D3" w14:paraId="69F594C7" w14:textId="77777777" w:rsidTr="00C358D3">
        <w:trPr>
          <w:trHeight w:val="320"/>
        </w:trPr>
        <w:tc>
          <w:tcPr>
            <w:tcW w:w="3500" w:type="dxa"/>
            <w:vMerge/>
            <w:tcBorders>
              <w:top w:val="single" w:sz="8" w:space="0" w:color="auto"/>
              <w:left w:val="single" w:sz="8" w:space="0" w:color="auto"/>
              <w:bottom w:val="single" w:sz="8" w:space="0" w:color="auto"/>
              <w:right w:val="single" w:sz="8" w:space="0" w:color="auto"/>
            </w:tcBorders>
            <w:vAlign w:val="center"/>
            <w:hideMark/>
          </w:tcPr>
          <w:p w14:paraId="6E70D4D5" w14:textId="77777777" w:rsidR="00C358D3" w:rsidRPr="00C358D3" w:rsidRDefault="00C358D3" w:rsidP="00C358D3">
            <w:pPr>
              <w:rPr>
                <w:rFonts w:ascii="Arial" w:eastAsia="Times New Roman" w:hAnsi="Arial" w:cs="Arial"/>
                <w:b/>
                <w:bCs/>
                <w:color w:val="FFFFFF"/>
                <w:sz w:val="20"/>
                <w:szCs w:val="20"/>
                <w:lang w:eastAsia="en-GB"/>
              </w:rPr>
            </w:pPr>
          </w:p>
        </w:tc>
        <w:tc>
          <w:tcPr>
            <w:tcW w:w="1900" w:type="dxa"/>
            <w:tcBorders>
              <w:top w:val="nil"/>
              <w:left w:val="nil"/>
              <w:bottom w:val="single" w:sz="8" w:space="0" w:color="auto"/>
              <w:right w:val="single" w:sz="8" w:space="0" w:color="auto"/>
            </w:tcBorders>
            <w:shd w:val="clear" w:color="auto" w:fill="auto"/>
            <w:vAlign w:val="center"/>
            <w:hideMark/>
          </w:tcPr>
          <w:p w14:paraId="79A1E11E" w14:textId="77777777" w:rsidR="00C358D3" w:rsidRPr="00C358D3" w:rsidRDefault="00C358D3" w:rsidP="00C358D3">
            <w:pPr>
              <w:jc w:val="center"/>
              <w:rPr>
                <w:rFonts w:ascii="Arial" w:eastAsia="Times New Roman" w:hAnsi="Arial" w:cs="Arial"/>
                <w:b/>
                <w:bCs/>
                <w:color w:val="000000"/>
                <w:sz w:val="20"/>
                <w:szCs w:val="20"/>
                <w:lang w:eastAsia="en-GB"/>
              </w:rPr>
            </w:pPr>
            <w:r w:rsidRPr="00C358D3">
              <w:rPr>
                <w:rFonts w:ascii="Arial" w:eastAsia="Times New Roman" w:hAnsi="Arial" w:cs="Arial"/>
                <w:b/>
                <w:bCs/>
                <w:color w:val="000000"/>
                <w:sz w:val="20"/>
                <w:szCs w:val="20"/>
                <w:lang w:eastAsia="en-GB"/>
              </w:rPr>
              <w:t>BN</w:t>
            </w:r>
          </w:p>
        </w:tc>
        <w:tc>
          <w:tcPr>
            <w:tcW w:w="4088" w:type="dxa"/>
            <w:tcBorders>
              <w:top w:val="nil"/>
              <w:left w:val="nil"/>
              <w:bottom w:val="single" w:sz="8" w:space="0" w:color="auto"/>
              <w:right w:val="single" w:sz="8" w:space="0" w:color="auto"/>
            </w:tcBorders>
            <w:shd w:val="clear" w:color="auto" w:fill="auto"/>
            <w:vAlign w:val="center"/>
            <w:hideMark/>
          </w:tcPr>
          <w:p w14:paraId="524631E9" w14:textId="77777777" w:rsidR="00C358D3" w:rsidRPr="00C358D3" w:rsidRDefault="00C358D3" w:rsidP="00C358D3">
            <w:pPr>
              <w:jc w:val="center"/>
              <w:rPr>
                <w:rFonts w:ascii="Arial" w:eastAsia="Times New Roman" w:hAnsi="Arial" w:cs="Arial"/>
                <w:b/>
                <w:bCs/>
                <w:color w:val="000000"/>
                <w:sz w:val="20"/>
                <w:szCs w:val="20"/>
                <w:lang w:eastAsia="en-GB"/>
              </w:rPr>
            </w:pPr>
            <w:r w:rsidRPr="00C358D3">
              <w:rPr>
                <w:rFonts w:ascii="Arial" w:eastAsia="Times New Roman" w:hAnsi="Arial" w:cs="Arial"/>
                <w:b/>
                <w:bCs/>
                <w:color w:val="000000"/>
                <w:sz w:val="20"/>
                <w:szCs w:val="20"/>
                <w:lang w:eastAsia="en-GB"/>
              </w:rPr>
              <w:t>40</w:t>
            </w:r>
          </w:p>
        </w:tc>
      </w:tr>
      <w:tr w:rsidR="00C358D3" w:rsidRPr="00C358D3" w14:paraId="207DFD2C" w14:textId="77777777" w:rsidTr="00C358D3">
        <w:trPr>
          <w:trHeight w:val="470"/>
        </w:trPr>
        <w:tc>
          <w:tcPr>
            <w:tcW w:w="3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D598E08" w14:textId="77777777" w:rsidR="00C358D3" w:rsidRPr="00C358D3" w:rsidRDefault="00C358D3" w:rsidP="00C358D3">
            <w:pPr>
              <w:rPr>
                <w:rFonts w:ascii="Arial" w:eastAsia="Times New Roman" w:hAnsi="Arial" w:cs="Arial"/>
                <w:b/>
                <w:bCs/>
                <w:color w:val="000000"/>
                <w:sz w:val="20"/>
                <w:szCs w:val="20"/>
                <w:lang w:eastAsia="en-GB"/>
              </w:rPr>
            </w:pPr>
            <w:r w:rsidRPr="00C358D3">
              <w:rPr>
                <w:rFonts w:ascii="Arial" w:eastAsia="Times New Roman" w:hAnsi="Arial" w:cs="Arial"/>
                <w:b/>
                <w:bCs/>
                <w:color w:val="000000"/>
                <w:sz w:val="20"/>
                <w:szCs w:val="20"/>
                <w:lang w:eastAsia="en-GB"/>
              </w:rPr>
              <w:t>Test Parameters</w:t>
            </w:r>
          </w:p>
        </w:tc>
        <w:tc>
          <w:tcPr>
            <w:tcW w:w="1900" w:type="dxa"/>
            <w:tcBorders>
              <w:top w:val="nil"/>
              <w:left w:val="nil"/>
              <w:bottom w:val="single" w:sz="8" w:space="0" w:color="auto"/>
              <w:right w:val="single" w:sz="8" w:space="0" w:color="auto"/>
            </w:tcBorders>
            <w:shd w:val="clear" w:color="auto" w:fill="auto"/>
            <w:vAlign w:val="center"/>
            <w:hideMark/>
          </w:tcPr>
          <w:p w14:paraId="3FAA866C" w14:textId="77777777" w:rsidR="00C358D3" w:rsidRPr="00C358D3" w:rsidRDefault="00C358D3" w:rsidP="00C358D3">
            <w:pPr>
              <w:jc w:val="center"/>
              <w:rPr>
                <w:rFonts w:ascii="Arial" w:eastAsia="Times New Roman" w:hAnsi="Arial" w:cs="Arial"/>
                <w:b/>
                <w:bCs/>
                <w:color w:val="000000"/>
                <w:sz w:val="20"/>
                <w:szCs w:val="20"/>
                <w:lang w:eastAsia="en-GB"/>
              </w:rPr>
            </w:pPr>
            <w:r w:rsidRPr="00C358D3">
              <w:rPr>
                <w:rFonts w:ascii="Arial" w:eastAsia="Times New Roman" w:hAnsi="Arial" w:cs="Arial"/>
                <w:b/>
                <w:bCs/>
                <w:color w:val="000000"/>
                <w:sz w:val="20"/>
                <w:szCs w:val="20"/>
                <w:lang w:eastAsia="en-GB"/>
              </w:rPr>
              <w:t>ASTM Method</w:t>
            </w:r>
          </w:p>
        </w:tc>
        <w:tc>
          <w:tcPr>
            <w:tcW w:w="4088" w:type="dxa"/>
            <w:tcBorders>
              <w:top w:val="nil"/>
              <w:left w:val="nil"/>
              <w:bottom w:val="single" w:sz="8" w:space="0" w:color="auto"/>
              <w:right w:val="single" w:sz="8" w:space="0" w:color="auto"/>
            </w:tcBorders>
            <w:shd w:val="clear" w:color="auto" w:fill="auto"/>
            <w:vAlign w:val="center"/>
            <w:hideMark/>
          </w:tcPr>
          <w:p w14:paraId="0BF3BBF2" w14:textId="77777777" w:rsidR="00C358D3" w:rsidRPr="00C358D3" w:rsidRDefault="00C358D3" w:rsidP="00C358D3">
            <w:pPr>
              <w:jc w:val="center"/>
              <w:rPr>
                <w:rFonts w:ascii="Arial" w:eastAsia="Times New Roman" w:hAnsi="Arial" w:cs="Arial"/>
                <w:b/>
                <w:bCs/>
                <w:color w:val="000000"/>
                <w:sz w:val="20"/>
                <w:szCs w:val="20"/>
                <w:lang w:eastAsia="en-GB"/>
              </w:rPr>
            </w:pPr>
            <w:r w:rsidRPr="00C358D3">
              <w:rPr>
                <w:rFonts w:ascii="Arial" w:eastAsia="Times New Roman" w:hAnsi="Arial" w:cs="Arial"/>
                <w:b/>
                <w:bCs/>
                <w:color w:val="000000"/>
                <w:sz w:val="20"/>
                <w:szCs w:val="20"/>
                <w:lang w:eastAsia="en-GB"/>
              </w:rPr>
              <w:t>Typical Values</w:t>
            </w:r>
          </w:p>
        </w:tc>
      </w:tr>
      <w:tr w:rsidR="00C358D3" w:rsidRPr="00C358D3" w14:paraId="0C4F6284" w14:textId="77777777" w:rsidTr="00C358D3">
        <w:trPr>
          <w:trHeight w:val="320"/>
        </w:trPr>
        <w:tc>
          <w:tcPr>
            <w:tcW w:w="3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C6634B0" w14:textId="77777777" w:rsidR="00C358D3" w:rsidRPr="00C358D3" w:rsidRDefault="00C358D3" w:rsidP="00C358D3">
            <w:pPr>
              <w:rPr>
                <w:rFonts w:ascii="Arial" w:eastAsia="Times New Roman" w:hAnsi="Arial" w:cs="Arial"/>
                <w:color w:val="000000"/>
                <w:sz w:val="20"/>
                <w:szCs w:val="20"/>
                <w:lang w:eastAsia="en-GB"/>
              </w:rPr>
            </w:pPr>
            <w:r w:rsidRPr="00C358D3">
              <w:rPr>
                <w:rFonts w:ascii="Arial" w:eastAsia="Times New Roman" w:hAnsi="Arial" w:cs="Arial"/>
                <w:color w:val="000000"/>
                <w:sz w:val="20"/>
                <w:szCs w:val="20"/>
                <w:lang w:eastAsia="en-GB"/>
              </w:rPr>
              <w:t>Viscosity @ 100ºC, cSt</w:t>
            </w:r>
          </w:p>
        </w:tc>
        <w:tc>
          <w:tcPr>
            <w:tcW w:w="1900" w:type="dxa"/>
            <w:tcBorders>
              <w:top w:val="nil"/>
              <w:left w:val="nil"/>
              <w:bottom w:val="single" w:sz="8" w:space="0" w:color="auto"/>
              <w:right w:val="single" w:sz="8" w:space="0" w:color="auto"/>
            </w:tcBorders>
            <w:shd w:val="clear" w:color="auto" w:fill="auto"/>
            <w:noWrap/>
            <w:vAlign w:val="bottom"/>
            <w:hideMark/>
          </w:tcPr>
          <w:p w14:paraId="18000427"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 xml:space="preserve"> D 445</w:t>
            </w:r>
          </w:p>
        </w:tc>
        <w:tc>
          <w:tcPr>
            <w:tcW w:w="4088" w:type="dxa"/>
            <w:tcBorders>
              <w:top w:val="nil"/>
              <w:left w:val="nil"/>
              <w:bottom w:val="single" w:sz="8" w:space="0" w:color="auto"/>
              <w:right w:val="single" w:sz="8" w:space="0" w:color="auto"/>
            </w:tcBorders>
            <w:shd w:val="clear" w:color="auto" w:fill="auto"/>
            <w:noWrap/>
            <w:vAlign w:val="center"/>
            <w:hideMark/>
          </w:tcPr>
          <w:p w14:paraId="53AC1932" w14:textId="56E1BDAA" w:rsidR="00C358D3" w:rsidRPr="00C358D3" w:rsidRDefault="00E26BB2" w:rsidP="00C358D3">
            <w:pPr>
              <w:jc w:val="center"/>
              <w:rPr>
                <w:rFonts w:ascii="Calibri" w:eastAsia="Times New Roman" w:hAnsi="Calibri" w:cs="Calibri"/>
                <w:color w:val="000000"/>
                <w:sz w:val="22"/>
                <w:szCs w:val="22"/>
                <w:lang w:eastAsia="en-GB"/>
              </w:rPr>
            </w:pPr>
            <w:r>
              <w:rPr>
                <w:rFonts w:ascii="Calibri" w:eastAsia="Times New Roman" w:hAnsi="Calibri" w:cs="Calibri"/>
                <w:color w:val="000000"/>
                <w:sz w:val="22"/>
                <w:szCs w:val="22"/>
                <w:lang w:eastAsia="en-GB"/>
              </w:rPr>
              <w:t>19.</w:t>
            </w:r>
            <w:r w:rsidR="00C358D3" w:rsidRPr="00C358D3">
              <w:rPr>
                <w:rFonts w:ascii="Calibri" w:eastAsia="Times New Roman" w:hAnsi="Calibri" w:cs="Calibri"/>
                <w:color w:val="000000"/>
                <w:sz w:val="22"/>
                <w:szCs w:val="22"/>
                <w:lang w:eastAsia="en-GB"/>
              </w:rPr>
              <w:t>9</w:t>
            </w:r>
          </w:p>
        </w:tc>
      </w:tr>
      <w:tr w:rsidR="00C358D3" w:rsidRPr="00C358D3" w14:paraId="3AB1EBDB" w14:textId="77777777" w:rsidTr="00C358D3">
        <w:trPr>
          <w:trHeight w:val="320"/>
        </w:trPr>
        <w:tc>
          <w:tcPr>
            <w:tcW w:w="3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C832324" w14:textId="77777777" w:rsidR="00C358D3" w:rsidRPr="00C358D3" w:rsidRDefault="00C358D3" w:rsidP="00C358D3">
            <w:pPr>
              <w:rPr>
                <w:rFonts w:ascii="Arial" w:eastAsia="Times New Roman" w:hAnsi="Arial" w:cs="Arial"/>
                <w:color w:val="000000"/>
                <w:sz w:val="20"/>
                <w:szCs w:val="20"/>
                <w:lang w:eastAsia="en-GB"/>
              </w:rPr>
            </w:pPr>
            <w:r w:rsidRPr="00C358D3">
              <w:rPr>
                <w:rFonts w:ascii="Arial" w:eastAsia="Times New Roman" w:hAnsi="Arial" w:cs="Arial"/>
                <w:color w:val="000000"/>
                <w:sz w:val="20"/>
                <w:szCs w:val="20"/>
                <w:lang w:eastAsia="en-GB"/>
              </w:rPr>
              <w:t>Viscosity Index</w:t>
            </w:r>
          </w:p>
        </w:tc>
        <w:tc>
          <w:tcPr>
            <w:tcW w:w="1900" w:type="dxa"/>
            <w:tcBorders>
              <w:top w:val="nil"/>
              <w:left w:val="nil"/>
              <w:bottom w:val="single" w:sz="8" w:space="0" w:color="auto"/>
              <w:right w:val="single" w:sz="8" w:space="0" w:color="auto"/>
            </w:tcBorders>
            <w:shd w:val="clear" w:color="auto" w:fill="auto"/>
            <w:noWrap/>
            <w:vAlign w:val="bottom"/>
            <w:hideMark/>
          </w:tcPr>
          <w:p w14:paraId="2DE7F6F8"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 xml:space="preserve">  D 2270</w:t>
            </w:r>
          </w:p>
        </w:tc>
        <w:tc>
          <w:tcPr>
            <w:tcW w:w="4088" w:type="dxa"/>
            <w:tcBorders>
              <w:top w:val="nil"/>
              <w:left w:val="nil"/>
              <w:bottom w:val="single" w:sz="8" w:space="0" w:color="auto"/>
              <w:right w:val="single" w:sz="8" w:space="0" w:color="auto"/>
            </w:tcBorders>
            <w:shd w:val="clear" w:color="auto" w:fill="auto"/>
            <w:noWrap/>
            <w:vAlign w:val="center"/>
            <w:hideMark/>
          </w:tcPr>
          <w:p w14:paraId="36FA483C"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106</w:t>
            </w:r>
          </w:p>
        </w:tc>
      </w:tr>
      <w:tr w:rsidR="00C358D3" w:rsidRPr="00C358D3" w14:paraId="61827E5B" w14:textId="77777777" w:rsidTr="00C358D3">
        <w:trPr>
          <w:trHeight w:val="370"/>
        </w:trPr>
        <w:tc>
          <w:tcPr>
            <w:tcW w:w="3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6B20407" w14:textId="77777777" w:rsidR="00C358D3" w:rsidRPr="00C358D3" w:rsidRDefault="00C358D3" w:rsidP="00C358D3">
            <w:pPr>
              <w:rPr>
                <w:rFonts w:ascii="Arial" w:eastAsia="Times New Roman" w:hAnsi="Arial" w:cs="Arial"/>
                <w:color w:val="000000"/>
                <w:sz w:val="20"/>
                <w:szCs w:val="20"/>
                <w:lang w:eastAsia="en-GB"/>
              </w:rPr>
            </w:pPr>
            <w:r w:rsidRPr="00C358D3">
              <w:rPr>
                <w:rFonts w:ascii="Arial" w:eastAsia="Times New Roman" w:hAnsi="Arial" w:cs="Arial"/>
                <w:color w:val="000000"/>
                <w:sz w:val="20"/>
                <w:szCs w:val="20"/>
                <w:lang w:eastAsia="en-GB"/>
              </w:rPr>
              <w:t>Flash Point, ºC</w:t>
            </w:r>
          </w:p>
        </w:tc>
        <w:tc>
          <w:tcPr>
            <w:tcW w:w="1900" w:type="dxa"/>
            <w:tcBorders>
              <w:top w:val="nil"/>
              <w:left w:val="nil"/>
              <w:bottom w:val="single" w:sz="8" w:space="0" w:color="auto"/>
              <w:right w:val="single" w:sz="8" w:space="0" w:color="auto"/>
            </w:tcBorders>
            <w:shd w:val="clear" w:color="auto" w:fill="auto"/>
            <w:noWrap/>
            <w:vAlign w:val="bottom"/>
            <w:hideMark/>
          </w:tcPr>
          <w:p w14:paraId="065167B9"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D 92</w:t>
            </w:r>
          </w:p>
        </w:tc>
        <w:tc>
          <w:tcPr>
            <w:tcW w:w="4088" w:type="dxa"/>
            <w:tcBorders>
              <w:top w:val="nil"/>
              <w:left w:val="nil"/>
              <w:bottom w:val="single" w:sz="8" w:space="0" w:color="auto"/>
              <w:right w:val="single" w:sz="8" w:space="0" w:color="auto"/>
            </w:tcBorders>
            <w:shd w:val="clear" w:color="auto" w:fill="auto"/>
            <w:noWrap/>
            <w:vAlign w:val="center"/>
            <w:hideMark/>
          </w:tcPr>
          <w:p w14:paraId="7C04DC40"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274</w:t>
            </w:r>
          </w:p>
        </w:tc>
      </w:tr>
      <w:tr w:rsidR="00C358D3" w:rsidRPr="00C358D3" w14:paraId="07D86784" w14:textId="77777777" w:rsidTr="00C358D3">
        <w:trPr>
          <w:trHeight w:val="300"/>
        </w:trPr>
        <w:tc>
          <w:tcPr>
            <w:tcW w:w="3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63653AE" w14:textId="77777777" w:rsidR="00C358D3" w:rsidRPr="00C358D3" w:rsidRDefault="00C358D3" w:rsidP="00C358D3">
            <w:pPr>
              <w:rPr>
                <w:rFonts w:ascii="Arial" w:eastAsia="Times New Roman" w:hAnsi="Arial" w:cs="Arial"/>
                <w:color w:val="000000"/>
                <w:sz w:val="20"/>
                <w:szCs w:val="20"/>
                <w:lang w:eastAsia="en-GB"/>
              </w:rPr>
            </w:pPr>
            <w:r w:rsidRPr="00C358D3">
              <w:rPr>
                <w:rFonts w:ascii="Arial" w:eastAsia="Times New Roman" w:hAnsi="Arial" w:cs="Arial"/>
                <w:color w:val="000000"/>
                <w:sz w:val="20"/>
                <w:szCs w:val="20"/>
                <w:lang w:eastAsia="en-GB"/>
              </w:rPr>
              <w:t>Pour Point, ºC</w:t>
            </w:r>
          </w:p>
        </w:tc>
        <w:tc>
          <w:tcPr>
            <w:tcW w:w="1900" w:type="dxa"/>
            <w:tcBorders>
              <w:top w:val="nil"/>
              <w:left w:val="nil"/>
              <w:bottom w:val="single" w:sz="8" w:space="0" w:color="auto"/>
              <w:right w:val="single" w:sz="8" w:space="0" w:color="auto"/>
            </w:tcBorders>
            <w:shd w:val="clear" w:color="auto" w:fill="auto"/>
            <w:noWrap/>
            <w:vAlign w:val="bottom"/>
            <w:hideMark/>
          </w:tcPr>
          <w:p w14:paraId="4D352642"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D 97</w:t>
            </w:r>
          </w:p>
        </w:tc>
        <w:tc>
          <w:tcPr>
            <w:tcW w:w="4088" w:type="dxa"/>
            <w:tcBorders>
              <w:top w:val="nil"/>
              <w:left w:val="nil"/>
              <w:bottom w:val="single" w:sz="8" w:space="0" w:color="auto"/>
              <w:right w:val="single" w:sz="8" w:space="0" w:color="auto"/>
            </w:tcBorders>
            <w:shd w:val="clear" w:color="auto" w:fill="auto"/>
            <w:noWrap/>
            <w:vAlign w:val="center"/>
            <w:hideMark/>
          </w:tcPr>
          <w:p w14:paraId="0B0988F9"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-18</w:t>
            </w:r>
          </w:p>
        </w:tc>
      </w:tr>
      <w:tr w:rsidR="00C358D3" w:rsidRPr="00C358D3" w14:paraId="71BFF30C" w14:textId="77777777" w:rsidTr="00C358D3">
        <w:trPr>
          <w:trHeight w:val="300"/>
        </w:trPr>
        <w:tc>
          <w:tcPr>
            <w:tcW w:w="3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407E921" w14:textId="77777777" w:rsidR="00C358D3" w:rsidRPr="00C358D3" w:rsidRDefault="00C358D3" w:rsidP="00C358D3">
            <w:pPr>
              <w:rPr>
                <w:rFonts w:ascii="Arial" w:eastAsia="Times New Roman" w:hAnsi="Arial" w:cs="Arial"/>
                <w:color w:val="000000"/>
                <w:sz w:val="20"/>
                <w:szCs w:val="20"/>
                <w:lang w:eastAsia="en-GB"/>
              </w:rPr>
            </w:pPr>
            <w:r w:rsidRPr="00C358D3">
              <w:rPr>
                <w:rFonts w:ascii="Arial" w:eastAsia="Times New Roman" w:hAnsi="Arial" w:cs="Arial"/>
                <w:color w:val="000000"/>
                <w:sz w:val="20"/>
                <w:szCs w:val="20"/>
                <w:lang w:eastAsia="en-GB"/>
              </w:rPr>
              <w:t>BN, mg KOH/g</w:t>
            </w:r>
          </w:p>
        </w:tc>
        <w:tc>
          <w:tcPr>
            <w:tcW w:w="1900" w:type="dxa"/>
            <w:tcBorders>
              <w:top w:val="nil"/>
              <w:left w:val="nil"/>
              <w:bottom w:val="single" w:sz="8" w:space="0" w:color="auto"/>
              <w:right w:val="single" w:sz="8" w:space="0" w:color="auto"/>
            </w:tcBorders>
            <w:shd w:val="clear" w:color="auto" w:fill="auto"/>
            <w:noWrap/>
            <w:vAlign w:val="bottom"/>
            <w:hideMark/>
          </w:tcPr>
          <w:p w14:paraId="0E8756FB"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 xml:space="preserve">  D 2896</w:t>
            </w:r>
          </w:p>
        </w:tc>
        <w:tc>
          <w:tcPr>
            <w:tcW w:w="4088" w:type="dxa"/>
            <w:tcBorders>
              <w:top w:val="nil"/>
              <w:left w:val="nil"/>
              <w:bottom w:val="single" w:sz="8" w:space="0" w:color="auto"/>
              <w:right w:val="single" w:sz="8" w:space="0" w:color="auto"/>
            </w:tcBorders>
            <w:shd w:val="clear" w:color="auto" w:fill="auto"/>
            <w:noWrap/>
            <w:vAlign w:val="center"/>
            <w:hideMark/>
          </w:tcPr>
          <w:p w14:paraId="7920934D"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40</w:t>
            </w:r>
          </w:p>
        </w:tc>
      </w:tr>
      <w:tr w:rsidR="00C358D3" w:rsidRPr="00C358D3" w14:paraId="402FA17F" w14:textId="77777777" w:rsidTr="00C358D3">
        <w:trPr>
          <w:trHeight w:val="300"/>
        </w:trPr>
        <w:tc>
          <w:tcPr>
            <w:tcW w:w="35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BDBF9C9" w14:textId="77777777" w:rsidR="00C358D3" w:rsidRPr="00C358D3" w:rsidRDefault="00C358D3" w:rsidP="00C358D3">
            <w:pPr>
              <w:rPr>
                <w:rFonts w:ascii="Arial" w:eastAsia="Times New Roman" w:hAnsi="Arial" w:cs="Arial"/>
                <w:color w:val="000000"/>
                <w:sz w:val="20"/>
                <w:szCs w:val="20"/>
                <w:lang w:eastAsia="en-GB"/>
              </w:rPr>
            </w:pPr>
            <w:r w:rsidRPr="00C358D3">
              <w:rPr>
                <w:rFonts w:ascii="Arial" w:eastAsia="Times New Roman" w:hAnsi="Arial" w:cs="Arial"/>
                <w:color w:val="000000"/>
                <w:sz w:val="20"/>
                <w:szCs w:val="20"/>
                <w:lang w:eastAsia="en-GB"/>
              </w:rPr>
              <w:t>Density @ 15ºC, kg/l</w:t>
            </w:r>
          </w:p>
        </w:tc>
        <w:tc>
          <w:tcPr>
            <w:tcW w:w="1900" w:type="dxa"/>
            <w:tcBorders>
              <w:top w:val="nil"/>
              <w:left w:val="nil"/>
              <w:bottom w:val="single" w:sz="8" w:space="0" w:color="auto"/>
              <w:right w:val="single" w:sz="8" w:space="0" w:color="auto"/>
            </w:tcBorders>
            <w:shd w:val="clear" w:color="auto" w:fill="auto"/>
            <w:noWrap/>
            <w:vAlign w:val="bottom"/>
            <w:hideMark/>
          </w:tcPr>
          <w:p w14:paraId="710A798B" w14:textId="77777777" w:rsidR="00C358D3" w:rsidRPr="00C358D3" w:rsidRDefault="00C358D3" w:rsidP="00C358D3">
            <w:pPr>
              <w:jc w:val="center"/>
              <w:rPr>
                <w:rFonts w:ascii="Calibri" w:eastAsia="Times New Roman" w:hAnsi="Calibri" w:cs="Calibri"/>
                <w:color w:val="000000"/>
                <w:sz w:val="22"/>
                <w:szCs w:val="22"/>
                <w:lang w:eastAsia="en-GB"/>
              </w:rPr>
            </w:pPr>
            <w:r w:rsidRPr="00C358D3">
              <w:rPr>
                <w:rFonts w:ascii="Calibri" w:eastAsia="Times New Roman" w:hAnsi="Calibri" w:cs="Calibri"/>
                <w:color w:val="000000"/>
                <w:sz w:val="22"/>
                <w:szCs w:val="22"/>
                <w:lang w:eastAsia="en-GB"/>
              </w:rPr>
              <w:t xml:space="preserve">  D 1298</w:t>
            </w:r>
          </w:p>
        </w:tc>
        <w:tc>
          <w:tcPr>
            <w:tcW w:w="4088" w:type="dxa"/>
            <w:tcBorders>
              <w:top w:val="nil"/>
              <w:left w:val="nil"/>
              <w:bottom w:val="single" w:sz="8" w:space="0" w:color="auto"/>
              <w:right w:val="single" w:sz="8" w:space="0" w:color="auto"/>
            </w:tcBorders>
            <w:shd w:val="clear" w:color="auto" w:fill="auto"/>
            <w:noWrap/>
            <w:vAlign w:val="bottom"/>
            <w:hideMark/>
          </w:tcPr>
          <w:p w14:paraId="39E5CE7F" w14:textId="295621A7" w:rsidR="00C358D3" w:rsidRPr="00C358D3" w:rsidRDefault="00E26BB2" w:rsidP="00C358D3">
            <w:pPr>
              <w:jc w:val="center"/>
              <w:rPr>
                <w:rFonts w:ascii="Calibri" w:eastAsia="Times New Roman" w:hAnsi="Calibri" w:cs="Calibri"/>
                <w:color w:val="000000"/>
                <w:sz w:val="22"/>
                <w:szCs w:val="22"/>
                <w:lang w:eastAsia="en-GB"/>
              </w:rPr>
            </w:pPr>
            <w:r>
              <w:rPr>
                <w:rFonts w:ascii="Calibri" w:eastAsia="Times New Roman" w:hAnsi="Calibri" w:cs="Calibri"/>
                <w:color w:val="000000"/>
                <w:sz w:val="22"/>
                <w:szCs w:val="22"/>
                <w:lang w:eastAsia="en-GB"/>
              </w:rPr>
              <w:t>0.</w:t>
            </w:r>
            <w:r w:rsidR="00C358D3" w:rsidRPr="00C358D3">
              <w:rPr>
                <w:rFonts w:ascii="Calibri" w:eastAsia="Times New Roman" w:hAnsi="Calibri" w:cs="Calibri"/>
                <w:color w:val="000000"/>
                <w:sz w:val="22"/>
                <w:szCs w:val="22"/>
                <w:lang w:eastAsia="en-GB"/>
              </w:rPr>
              <w:t>916</w:t>
            </w:r>
          </w:p>
        </w:tc>
      </w:tr>
    </w:tbl>
    <w:p w14:paraId="0FBE374C" w14:textId="77777777" w:rsidR="008225AD" w:rsidRDefault="008225AD" w:rsidP="008225AD">
      <w:pPr>
        <w:rPr>
          <w:rFonts w:ascii="Calibri" w:hAnsi="Calibri" w:cs="Calibri"/>
          <w:sz w:val="16"/>
          <w:szCs w:val="16"/>
        </w:rPr>
      </w:pPr>
      <w:r>
        <w:rPr>
          <w:sz w:val="16"/>
          <w:szCs w:val="16"/>
        </w:rPr>
        <w:t>“</w:t>
      </w:r>
      <w:r>
        <w:rPr>
          <w:i/>
          <w:iCs/>
          <w:sz w:val="16"/>
          <w:szCs w:val="16"/>
        </w:rPr>
        <w:t xml:space="preserve">Data provided in this PDS is based on standard tests under laboratory conditions and is </w:t>
      </w:r>
      <w:r>
        <w:rPr>
          <w:i/>
          <w:iCs/>
          <w:sz w:val="16"/>
          <w:szCs w:val="16"/>
          <w:u w:val="single"/>
        </w:rPr>
        <w:t>indicative only</w:t>
      </w:r>
      <w:r>
        <w:rPr>
          <w:i/>
          <w:iCs/>
          <w:sz w:val="16"/>
          <w:szCs w:val="16"/>
        </w:rPr>
        <w:t>. Minor variations which do not affect product performance are expected in normal manufacturing. This product should not be used for any purpose other than those expressly set out in this PDS”</w:t>
      </w:r>
    </w:p>
    <w:p w14:paraId="0A4E14B0" w14:textId="77777777" w:rsidR="00E26BB2" w:rsidRDefault="00E26BB2" w:rsidP="00E26BB2">
      <w:pPr>
        <w:ind w:right="-39"/>
        <w:jc w:val="center"/>
        <w:rPr>
          <w:sz w:val="20"/>
          <w:szCs w:val="20"/>
        </w:rPr>
      </w:pPr>
    </w:p>
    <w:p w14:paraId="705D929B" w14:textId="77777777" w:rsidR="00E26BB2" w:rsidRDefault="00E26BB2" w:rsidP="00E26BB2">
      <w:pPr>
        <w:ind w:right="-39"/>
        <w:jc w:val="center"/>
        <w:rPr>
          <w:rFonts w:ascii="Arial" w:eastAsia="Arial" w:hAnsi="Arial" w:cs="Arial"/>
          <w:sz w:val="20"/>
          <w:szCs w:val="20"/>
        </w:rPr>
      </w:pPr>
    </w:p>
    <w:p w14:paraId="50CE2903" w14:textId="77777777" w:rsidR="00E26BB2" w:rsidRDefault="00E26BB2" w:rsidP="00E26BB2">
      <w:pPr>
        <w:ind w:right="-39"/>
        <w:jc w:val="center"/>
        <w:rPr>
          <w:rFonts w:ascii="Arial" w:eastAsia="Arial" w:hAnsi="Arial" w:cs="Arial"/>
          <w:sz w:val="20"/>
          <w:szCs w:val="20"/>
        </w:rPr>
      </w:pPr>
    </w:p>
    <w:p w14:paraId="100836BA" w14:textId="77777777" w:rsidR="00E26BB2" w:rsidRDefault="00E26BB2" w:rsidP="00E26BB2">
      <w:pPr>
        <w:ind w:right="-39"/>
        <w:jc w:val="center"/>
        <w:rPr>
          <w:rFonts w:ascii="Arial" w:eastAsia="Arial" w:hAnsi="Arial" w:cs="Arial"/>
          <w:sz w:val="20"/>
          <w:szCs w:val="20"/>
        </w:rPr>
      </w:pPr>
    </w:p>
    <w:p w14:paraId="262840DC" w14:textId="77777777" w:rsidR="00E26BB2" w:rsidRDefault="00E26BB2" w:rsidP="00E26BB2">
      <w:pPr>
        <w:ind w:right="-39"/>
        <w:jc w:val="center"/>
        <w:rPr>
          <w:rFonts w:ascii="Arial" w:eastAsia="Arial" w:hAnsi="Arial" w:cs="Arial"/>
          <w:sz w:val="20"/>
          <w:szCs w:val="20"/>
        </w:rPr>
      </w:pPr>
    </w:p>
    <w:p w14:paraId="714CEFBE" w14:textId="77777777" w:rsidR="00E26BB2" w:rsidRDefault="00E26BB2" w:rsidP="00E26BB2">
      <w:pPr>
        <w:ind w:right="-39"/>
        <w:jc w:val="center"/>
        <w:rPr>
          <w:rFonts w:ascii="Arial" w:eastAsia="Arial" w:hAnsi="Arial" w:cs="Arial"/>
          <w:sz w:val="20"/>
          <w:szCs w:val="20"/>
        </w:rPr>
      </w:pPr>
    </w:p>
    <w:p w14:paraId="2F96323A" w14:textId="77777777" w:rsidR="00E26BB2" w:rsidRDefault="00E26BB2" w:rsidP="00E26BB2">
      <w:pPr>
        <w:ind w:right="-39"/>
        <w:jc w:val="center"/>
        <w:rPr>
          <w:rFonts w:ascii="Arial" w:eastAsia="Arial" w:hAnsi="Arial" w:cs="Arial"/>
          <w:sz w:val="20"/>
          <w:szCs w:val="20"/>
        </w:rPr>
      </w:pPr>
    </w:p>
    <w:p w14:paraId="3011AB9F" w14:textId="77777777" w:rsidR="00E26BB2" w:rsidRDefault="00E26BB2" w:rsidP="00E26BB2">
      <w:pPr>
        <w:ind w:right="-39"/>
        <w:jc w:val="center"/>
        <w:rPr>
          <w:rFonts w:ascii="Arial" w:eastAsia="Arial" w:hAnsi="Arial" w:cs="Arial"/>
          <w:sz w:val="20"/>
          <w:szCs w:val="20"/>
        </w:rPr>
      </w:pPr>
    </w:p>
    <w:p w14:paraId="30F1B05B" w14:textId="77777777" w:rsidR="00E26BB2" w:rsidRDefault="00E26BB2" w:rsidP="00E26BB2">
      <w:pPr>
        <w:ind w:right="-39"/>
        <w:jc w:val="center"/>
        <w:rPr>
          <w:rFonts w:ascii="Arial" w:eastAsia="Arial" w:hAnsi="Arial" w:cs="Arial"/>
          <w:sz w:val="20"/>
          <w:szCs w:val="20"/>
        </w:rPr>
      </w:pPr>
    </w:p>
    <w:p w14:paraId="43075260" w14:textId="77777777" w:rsidR="00E26BB2" w:rsidRDefault="00E26BB2" w:rsidP="00E26BB2">
      <w:pPr>
        <w:ind w:right="-39"/>
        <w:jc w:val="center"/>
        <w:rPr>
          <w:rFonts w:ascii="Arial" w:eastAsia="Arial" w:hAnsi="Arial" w:cs="Arial"/>
          <w:sz w:val="20"/>
          <w:szCs w:val="20"/>
        </w:rPr>
      </w:pPr>
    </w:p>
    <w:p w14:paraId="0AEFF303" w14:textId="77777777" w:rsidR="00E26BB2" w:rsidRDefault="00E26BB2" w:rsidP="00E26BB2">
      <w:pPr>
        <w:ind w:right="-39"/>
        <w:jc w:val="center"/>
        <w:rPr>
          <w:rFonts w:ascii="Arial" w:eastAsia="Arial" w:hAnsi="Arial" w:cs="Arial"/>
          <w:sz w:val="20"/>
          <w:szCs w:val="20"/>
        </w:rPr>
      </w:pPr>
    </w:p>
    <w:p w14:paraId="324A6E2B" w14:textId="77777777" w:rsidR="00E26BB2" w:rsidRDefault="00E26BB2" w:rsidP="00E26BB2">
      <w:pPr>
        <w:ind w:right="-39"/>
        <w:jc w:val="center"/>
        <w:rPr>
          <w:rFonts w:ascii="Arial" w:eastAsia="Arial" w:hAnsi="Arial" w:cs="Arial"/>
          <w:sz w:val="20"/>
          <w:szCs w:val="20"/>
        </w:rPr>
      </w:pPr>
    </w:p>
    <w:p w14:paraId="6C712450" w14:textId="77777777" w:rsidR="00E26BB2" w:rsidRDefault="00E26BB2" w:rsidP="00E26BB2">
      <w:pPr>
        <w:ind w:right="-39"/>
        <w:jc w:val="center"/>
        <w:rPr>
          <w:rFonts w:ascii="Arial" w:eastAsia="Arial" w:hAnsi="Arial" w:cs="Arial"/>
          <w:sz w:val="20"/>
          <w:szCs w:val="20"/>
        </w:rPr>
      </w:pPr>
    </w:p>
    <w:p w14:paraId="4B8AEFD9" w14:textId="77777777" w:rsidR="00E26BB2" w:rsidRDefault="00E26BB2" w:rsidP="00E26BB2">
      <w:pPr>
        <w:ind w:right="-39"/>
        <w:jc w:val="center"/>
        <w:rPr>
          <w:rFonts w:ascii="Arial" w:eastAsia="Arial" w:hAnsi="Arial" w:cs="Arial"/>
          <w:sz w:val="20"/>
          <w:szCs w:val="20"/>
        </w:rPr>
      </w:pPr>
    </w:p>
    <w:p w14:paraId="2C202921" w14:textId="77777777" w:rsidR="00E26BB2" w:rsidRDefault="00E26BB2" w:rsidP="00E26BB2">
      <w:pPr>
        <w:ind w:right="-39"/>
        <w:jc w:val="center"/>
        <w:rPr>
          <w:rFonts w:ascii="Arial" w:eastAsia="Arial" w:hAnsi="Arial" w:cs="Arial"/>
          <w:sz w:val="20"/>
          <w:szCs w:val="20"/>
        </w:rPr>
      </w:pPr>
    </w:p>
    <w:p w14:paraId="68D6B3E6" w14:textId="77777777" w:rsidR="00E26BB2" w:rsidRDefault="00E26BB2" w:rsidP="00E26BB2">
      <w:pPr>
        <w:ind w:right="-39"/>
        <w:jc w:val="center"/>
        <w:rPr>
          <w:rFonts w:ascii="Arial" w:eastAsia="Arial" w:hAnsi="Arial" w:cs="Arial"/>
          <w:sz w:val="20"/>
          <w:szCs w:val="20"/>
        </w:rPr>
      </w:pPr>
    </w:p>
    <w:p w14:paraId="0FC06163" w14:textId="77777777" w:rsidR="00E26BB2" w:rsidRDefault="00E26BB2" w:rsidP="00E26BB2">
      <w:pPr>
        <w:ind w:right="-39"/>
        <w:jc w:val="center"/>
        <w:rPr>
          <w:rFonts w:ascii="Arial" w:eastAsia="Arial" w:hAnsi="Arial" w:cs="Arial"/>
          <w:sz w:val="20"/>
          <w:szCs w:val="20"/>
        </w:rPr>
      </w:pPr>
    </w:p>
    <w:p w14:paraId="6264DCD8" w14:textId="77777777" w:rsidR="00E26BB2" w:rsidRDefault="00E26BB2" w:rsidP="00E26BB2">
      <w:pPr>
        <w:ind w:right="-39"/>
        <w:jc w:val="center"/>
        <w:rPr>
          <w:rFonts w:ascii="Arial" w:eastAsia="Arial" w:hAnsi="Arial" w:cs="Arial"/>
          <w:sz w:val="20"/>
          <w:szCs w:val="20"/>
        </w:rPr>
      </w:pPr>
    </w:p>
    <w:p w14:paraId="5279280E" w14:textId="77777777" w:rsidR="00E26BB2" w:rsidRDefault="00E26BB2" w:rsidP="00E26BB2">
      <w:pPr>
        <w:ind w:right="-39"/>
        <w:jc w:val="center"/>
        <w:rPr>
          <w:rFonts w:ascii="Arial" w:eastAsia="Arial" w:hAnsi="Arial" w:cs="Arial"/>
          <w:sz w:val="20"/>
          <w:szCs w:val="20"/>
        </w:rPr>
      </w:pPr>
    </w:p>
    <w:p w14:paraId="0D0275E8" w14:textId="77777777" w:rsidR="00E26BB2" w:rsidRDefault="00E26BB2" w:rsidP="00E26BB2">
      <w:pPr>
        <w:ind w:right="-39"/>
        <w:jc w:val="center"/>
        <w:rPr>
          <w:rFonts w:ascii="Arial" w:eastAsia="Arial" w:hAnsi="Arial" w:cs="Arial"/>
          <w:sz w:val="20"/>
          <w:szCs w:val="20"/>
        </w:rPr>
      </w:pPr>
    </w:p>
    <w:p w14:paraId="3272106F" w14:textId="77777777" w:rsidR="00E26BB2" w:rsidRDefault="00E26BB2" w:rsidP="00E26BB2">
      <w:pPr>
        <w:ind w:right="-39"/>
        <w:jc w:val="center"/>
        <w:rPr>
          <w:rFonts w:ascii="Arial" w:eastAsia="Arial" w:hAnsi="Arial" w:cs="Arial"/>
          <w:sz w:val="20"/>
          <w:szCs w:val="20"/>
        </w:rPr>
      </w:pPr>
    </w:p>
    <w:p w14:paraId="5CED5348" w14:textId="77777777" w:rsidR="00E26BB2" w:rsidRDefault="00E26BB2" w:rsidP="00E26BB2">
      <w:pPr>
        <w:ind w:right="-39"/>
        <w:jc w:val="center"/>
        <w:rPr>
          <w:rFonts w:ascii="Arial" w:eastAsia="Arial" w:hAnsi="Arial" w:cs="Arial"/>
          <w:sz w:val="20"/>
          <w:szCs w:val="20"/>
        </w:rPr>
      </w:pPr>
    </w:p>
    <w:p w14:paraId="17A0CCA5" w14:textId="77777777" w:rsidR="00E26BB2" w:rsidRDefault="00E26BB2" w:rsidP="00E26BB2">
      <w:pPr>
        <w:ind w:right="-39"/>
        <w:jc w:val="center"/>
        <w:rPr>
          <w:rFonts w:ascii="Arial" w:eastAsia="Arial" w:hAnsi="Arial" w:cs="Arial"/>
          <w:sz w:val="20"/>
          <w:szCs w:val="20"/>
        </w:rPr>
      </w:pPr>
    </w:p>
    <w:p w14:paraId="0ED7A777" w14:textId="77777777" w:rsidR="00E26BB2" w:rsidRDefault="00E26BB2" w:rsidP="00E26BB2">
      <w:pPr>
        <w:ind w:right="-39"/>
        <w:jc w:val="center"/>
        <w:rPr>
          <w:rFonts w:ascii="Arial" w:eastAsia="Arial" w:hAnsi="Arial" w:cs="Arial"/>
          <w:sz w:val="20"/>
          <w:szCs w:val="20"/>
        </w:rPr>
      </w:pPr>
    </w:p>
    <w:p w14:paraId="02404BB0" w14:textId="77777777" w:rsidR="00E26BB2" w:rsidRDefault="00E26BB2" w:rsidP="00E26BB2">
      <w:pPr>
        <w:ind w:right="-39"/>
        <w:jc w:val="center"/>
        <w:rPr>
          <w:rFonts w:ascii="Arial" w:eastAsia="Arial" w:hAnsi="Arial" w:cs="Arial"/>
          <w:sz w:val="20"/>
          <w:szCs w:val="20"/>
        </w:rPr>
      </w:pPr>
    </w:p>
    <w:p w14:paraId="77A44F0A" w14:textId="77777777" w:rsidR="00E26BB2" w:rsidRDefault="00E26BB2" w:rsidP="00E26BB2">
      <w:pPr>
        <w:ind w:right="-39"/>
        <w:jc w:val="center"/>
        <w:rPr>
          <w:rFonts w:ascii="Arial" w:eastAsia="Arial" w:hAnsi="Arial" w:cs="Arial"/>
          <w:sz w:val="20"/>
          <w:szCs w:val="20"/>
        </w:rPr>
      </w:pPr>
    </w:p>
    <w:p w14:paraId="71123DEF" w14:textId="77777777" w:rsidR="00E26BB2" w:rsidRDefault="00E26BB2" w:rsidP="00204CBE">
      <w:pPr>
        <w:ind w:right="-39"/>
        <w:rPr>
          <w:rFonts w:ascii="Arial" w:eastAsia="Arial" w:hAnsi="Arial" w:cs="Arial"/>
          <w:sz w:val="20"/>
          <w:szCs w:val="20"/>
        </w:rPr>
      </w:pPr>
    </w:p>
    <w:p w14:paraId="573FEE98" w14:textId="77777777" w:rsidR="00204CBE" w:rsidRDefault="00204CBE" w:rsidP="00E26BB2">
      <w:pPr>
        <w:ind w:right="-39"/>
        <w:jc w:val="center"/>
        <w:rPr>
          <w:rFonts w:ascii="Arial" w:eastAsia="Arial" w:hAnsi="Arial" w:cs="Arial"/>
          <w:sz w:val="20"/>
          <w:szCs w:val="20"/>
        </w:rPr>
      </w:pPr>
    </w:p>
    <w:p w14:paraId="6DDE5498" w14:textId="08A2F70B" w:rsidR="00E26BB2" w:rsidRPr="00204CBE" w:rsidRDefault="00E26BB2" w:rsidP="00E26BB2">
      <w:pPr>
        <w:ind w:right="-39"/>
        <w:jc w:val="center"/>
        <w:rPr>
          <w:i/>
          <w:iCs/>
          <w:sz w:val="16"/>
          <w:szCs w:val="16"/>
        </w:rPr>
      </w:pPr>
      <w:r w:rsidRPr="00204CBE">
        <w:rPr>
          <w:rFonts w:ascii="Arial" w:eastAsia="Arial" w:hAnsi="Arial" w:cs="Arial"/>
          <w:i/>
          <w:iCs/>
          <w:sz w:val="16"/>
          <w:szCs w:val="16"/>
        </w:rPr>
        <w:t xml:space="preserve">Page </w:t>
      </w:r>
      <w:r w:rsidR="00204CBE" w:rsidRPr="00204CBE">
        <w:rPr>
          <w:rFonts w:ascii="Arial" w:eastAsia="Arial" w:hAnsi="Arial" w:cs="Arial"/>
          <w:b/>
          <w:bCs/>
          <w:i/>
          <w:iCs/>
          <w:sz w:val="16"/>
          <w:szCs w:val="16"/>
        </w:rPr>
        <w:t>2</w:t>
      </w:r>
      <w:r w:rsidRPr="00204CBE">
        <w:rPr>
          <w:rFonts w:ascii="Arial" w:eastAsia="Arial" w:hAnsi="Arial" w:cs="Arial"/>
          <w:i/>
          <w:iCs/>
          <w:sz w:val="16"/>
          <w:szCs w:val="16"/>
        </w:rPr>
        <w:t xml:space="preserve"> of </w:t>
      </w:r>
      <w:r w:rsidRPr="00204CBE">
        <w:rPr>
          <w:rFonts w:ascii="Arial" w:eastAsia="Arial" w:hAnsi="Arial" w:cs="Arial"/>
          <w:b/>
          <w:bCs/>
          <w:i/>
          <w:iCs/>
          <w:sz w:val="16"/>
          <w:szCs w:val="16"/>
        </w:rPr>
        <w:t>2</w:t>
      </w:r>
    </w:p>
    <w:sectPr w:rsidR="00E26BB2" w:rsidRPr="00204CBE" w:rsidSect="00A31E6B">
      <w:headerReference w:type="even" r:id="rId8"/>
      <w:headerReference w:type="default" r:id="rId9"/>
      <w:footerReference w:type="even" r:id="rId10"/>
      <w:footerReference w:type="default" r:id="rId11"/>
      <w:headerReference w:type="first" r:id="rId12"/>
      <w:footerReference w:type="first" r:id="rId13"/>
      <w:pgSz w:w="11900" w:h="16840"/>
      <w:pgMar w:top="2742" w:right="962" w:bottom="1440" w:left="1440" w:header="564" w:footer="157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B11CE1" w14:textId="77777777" w:rsidR="00B731DC" w:rsidRDefault="00B731DC" w:rsidP="00155450">
      <w:r>
        <w:separator/>
      </w:r>
    </w:p>
  </w:endnote>
  <w:endnote w:type="continuationSeparator" w:id="0">
    <w:p w14:paraId="07DE0B08" w14:textId="77777777" w:rsidR="00B731DC" w:rsidRDefault="00B731DC" w:rsidP="00155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swiss"/>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D8E38C" w14:textId="77777777" w:rsidR="002E56BE" w:rsidRDefault="002E56B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1CD5EF" w14:textId="03EFCFC5" w:rsidR="00EC0C9B" w:rsidRDefault="00382D41" w:rsidP="00A31E6B">
    <w:pPr>
      <w:pStyle w:val="Footer"/>
    </w:pPr>
    <w:r>
      <w:rPr>
        <w:rFonts w:ascii="Arial" w:hAnsi="Arial" w:cs="Arial"/>
        <w:noProof/>
        <w:color w:val="000000"/>
        <w:sz w:val="21"/>
        <w:szCs w:val="21"/>
      </w:rPr>
      <mc:AlternateContent>
        <mc:Choice Requires="wps">
          <w:drawing>
            <wp:anchor distT="0" distB="0" distL="114300" distR="114300" simplePos="0" relativeHeight="251660288" behindDoc="0" locked="0" layoutInCell="1" allowOverlap="1" wp14:anchorId="2A6EFBC9" wp14:editId="466E5582">
              <wp:simplePos x="0" y="0"/>
              <wp:positionH relativeFrom="column">
                <wp:posOffset>3399692</wp:posOffset>
              </wp:positionH>
              <wp:positionV relativeFrom="paragraph">
                <wp:posOffset>72732</wp:posOffset>
              </wp:positionV>
              <wp:extent cx="3257892" cy="1062600"/>
              <wp:effectExtent l="0" t="0" r="6350" b="4445"/>
              <wp:wrapNone/>
              <wp:docPr id="24" name="Text Box 24"/>
              <wp:cNvGraphicFramePr/>
              <a:graphic xmlns:a="http://schemas.openxmlformats.org/drawingml/2006/main">
                <a:graphicData uri="http://schemas.microsoft.com/office/word/2010/wordprocessingShape">
                  <wps:wsp>
                    <wps:cNvSpPr txBox="1"/>
                    <wps:spPr>
                      <a:xfrm>
                        <a:off x="0" y="0"/>
                        <a:ext cx="3257892" cy="1062600"/>
                      </a:xfrm>
                      <a:prstGeom prst="rect">
                        <a:avLst/>
                      </a:prstGeom>
                      <a:solidFill>
                        <a:schemeClr val="lt1"/>
                      </a:solidFill>
                      <a:ln w="6350">
                        <a:noFill/>
                      </a:ln>
                    </wps:spPr>
                    <wps:txb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6EFBC9" id="_x0000_t202" coordsize="21600,21600" o:spt="202" path="m,l,21600r21600,l21600,xe">
              <v:stroke joinstyle="miter"/>
              <v:path gradientshapeok="t" o:connecttype="rect"/>
            </v:shapetype>
            <v:shape id="Text Box 24" o:spid="_x0000_s1027" type="#_x0000_t202" style="position:absolute;margin-left:267.7pt;margin-top:5.75pt;width:256.55pt;height:8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" fillcolor="white [3201]" stroked="f" strokeweight=".5pt">
              <v:textbox>
                <w:txbxContent>
                  <w:p w14:paraId="539A358D" w14:textId="497B1799" w:rsidR="00ED7FDB" w:rsidRPr="00382D41" w:rsidRDefault="00ED7FDB" w:rsidP="00EC0C9B">
                    <w:pPr>
                      <w:rPr>
                        <w:rFonts w:ascii="Arial" w:eastAsia="Times New Roman" w:hAnsi="Arial" w:cs="Arial"/>
                        <w:color w:val="98999A"/>
                        <w:spacing w:val="-4"/>
                        <w:kern w:val="65534"/>
                        <w:sz w:val="21"/>
                        <w:szCs w:val="21"/>
                        <w:u w:color="636466"/>
                        <w:lang w:val="en-GB" w:eastAsia="en-GB"/>
                        <w14:textOutline w14:w="9525" w14:cap="rnd" w14:cmpd="sng" w14:algn="ctr">
                          <w14:noFill/>
                          <w14:prstDash w14:val="solid"/>
                          <w14:bevel/>
                        </w14:textOutline>
                      </w:rPr>
                    </w:pPr>
                    <w:r w:rsidRPr="00382D41">
                      <w:rPr>
                        <w:rFonts w:ascii="Arial" w:hAnsi="Arial" w:cs="Arial"/>
                        <w:b/>
                        <w:bCs/>
                        <w:spacing w:val="-6"/>
                        <w:kern w:val="65534"/>
                        <w:sz w:val="32"/>
                        <w:szCs w:val="32"/>
                        <w:lang w:val="en-GB"/>
                      </w:rPr>
                      <w:t>FOUR C MARINE LUBRICANTS</w:t>
                    </w:r>
                  </w:p>
                  <w:p w14:paraId="2D2E7323"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EF23B4C" w14:textId="77777777"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6B312FB" w14:textId="77777777" w:rsid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45159B6E" w14:textId="7686A69F" w:rsidR="00ED7FDB" w:rsidRPr="00382D41" w:rsidRDefault="00ED7FDB" w:rsidP="00EC0C9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2ADD25E6" w14:textId="68645522" w:rsidR="00EC0C9B" w:rsidRPr="00382D41" w:rsidRDefault="00ED7FDB" w:rsidP="00EC0C9B">
                    <w:pPr>
                      <w:rPr>
                        <w:b/>
                        <w:bCs/>
                        <w:color w:val="000000" w:themeColor="text1"/>
                        <w:sz w:val="18"/>
                        <w:szCs w:val="18"/>
                        <w14:textOutline w14:w="9525" w14:cap="rnd" w14:cmpd="sng" w14:algn="ctr">
                          <w14:noFill/>
                          <w14:prstDash w14:val="solid"/>
                          <w14:bevel/>
                        </w14:textOutline>
                      </w:rPr>
                    </w:pPr>
                    <w:r w:rsidRPr="00382D41">
                      <w:rPr>
                        <w:rFonts w:ascii="Arial" w:eastAsia="Times New Roman" w:hAnsi="Arial" w:cs="Arial"/>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www.4cmarinelubes.com</w:t>
                    </w:r>
                  </w:p>
                </w:txbxContent>
              </v:textbox>
            </v:shape>
          </w:pict>
        </mc:Fallback>
      </mc:AlternateContent>
    </w:r>
    <w:r>
      <w:rPr>
        <w:rFonts w:ascii="Arial" w:hAnsi="Arial" w:cs="Arial"/>
        <w:noProof/>
        <w:color w:val="000000"/>
        <w:sz w:val="21"/>
        <w:szCs w:val="21"/>
      </w:rPr>
      <w:drawing>
        <wp:anchor distT="0" distB="0" distL="114300" distR="114300" simplePos="0" relativeHeight="251662336" behindDoc="1" locked="0" layoutInCell="1" allowOverlap="1" wp14:anchorId="734C6B44" wp14:editId="428AEB2E">
          <wp:simplePos x="0" y="0"/>
          <wp:positionH relativeFrom="column">
            <wp:posOffset>-1019908</wp:posOffset>
          </wp:positionH>
          <wp:positionV relativeFrom="paragraph">
            <wp:posOffset>131347</wp:posOffset>
          </wp:positionV>
          <wp:extent cx="4355200" cy="1061916"/>
          <wp:effectExtent l="0" t="0" r="1270" b="5080"/>
          <wp:wrapNone/>
          <wp:docPr id="2" name="Picture 2"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4387007" cy="1069671"/>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E0CFBD" w14:textId="77777777" w:rsidR="002E56BE" w:rsidRDefault="002E56B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176A104" w14:textId="77777777" w:rsidR="00B731DC" w:rsidRDefault="00B731DC" w:rsidP="00155450">
      <w:r>
        <w:separator/>
      </w:r>
    </w:p>
  </w:footnote>
  <w:footnote w:type="continuationSeparator" w:id="0">
    <w:p w14:paraId="3A448571" w14:textId="77777777" w:rsidR="00B731DC" w:rsidRDefault="00B731DC" w:rsidP="0015545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874112" w14:textId="7A8AEA4C" w:rsidR="002E56BE" w:rsidRDefault="002E56BE">
    <w:pPr>
      <w:pStyle w:val="Header"/>
    </w:pPr>
    <w:r>
      <w:rPr>
        <w:noProof/>
      </w:rPr>
      <w:pict w14:anchorId="3E4B60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83032" o:spid="_x0000_s2050" type="#_x0000_t75" style="position:absolute;margin-left:0;margin-top:0;width:474.85pt;height:543.45pt;z-index:-251649024;mso-position-horizontal:center;mso-position-horizontal-relative:margin;mso-position-vertical:center;mso-position-vertical-relative:margin" o:allowincell="f">
          <v:imagedata r:id="rId1" o:title="Athen Marine Oil Logo 300DPI" gain="19661f" blacklevel="22938f"/>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AA3C02" w14:textId="6CCA371A" w:rsidR="00155450" w:rsidRDefault="002E56BE" w:rsidP="00136F93">
    <w:pPr>
      <w:pStyle w:val="Header"/>
      <w:tabs>
        <w:tab w:val="clear" w:pos="4513"/>
        <w:tab w:val="clear" w:pos="9026"/>
        <w:tab w:val="left" w:pos="6092"/>
      </w:tabs>
      <w:ind w:left="-142"/>
    </w:pPr>
    <w:r>
      <w:rPr>
        <w:rFonts w:ascii="Arial" w:hAnsi="Arial" w:cs="Arial"/>
        <w:noProof/>
        <w:color w:val="000000"/>
        <w:sz w:val="21"/>
        <w:szCs w:val="21"/>
      </w:rPr>
      <w:pict w14:anchorId="24B0CC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83033" o:spid="_x0000_s2051" type="#_x0000_t75" style="position:absolute;left:0;text-align:left;margin-left:0;margin-top:0;width:474.85pt;height:543.45pt;z-index:-251648000;mso-position-horizontal:center;mso-position-horizontal-relative:margin;mso-position-vertical:center;mso-position-vertical-relative:margin" o:allowincell="f">
          <v:imagedata r:id="rId1" o:title="Athen Marine Oil Logo 300DPI" gain="19661f" blacklevel="22938f"/>
        </v:shape>
      </w:pict>
    </w:r>
    <w:r w:rsidR="00136F93">
      <w:rPr>
        <w:rFonts w:ascii="Arial" w:hAnsi="Arial" w:cs="Arial"/>
        <w:noProof/>
        <w:color w:val="000000"/>
        <w:sz w:val="21"/>
        <w:szCs w:val="21"/>
      </w:rPr>
      <mc:AlternateContent>
        <mc:Choice Requires="wps">
          <w:drawing>
            <wp:anchor distT="0" distB="0" distL="114300" distR="114300" simplePos="0" relativeHeight="251665408" behindDoc="0" locked="0" layoutInCell="1" allowOverlap="1" wp14:anchorId="10A7EE04" wp14:editId="5226C5B0">
              <wp:simplePos x="0" y="0"/>
              <wp:positionH relativeFrom="column">
                <wp:posOffset>3141785</wp:posOffset>
              </wp:positionH>
              <wp:positionV relativeFrom="paragraph">
                <wp:posOffset>-4103</wp:posOffset>
              </wp:positionV>
              <wp:extent cx="3198934" cy="1062600"/>
              <wp:effectExtent l="0" t="0" r="0" b="0"/>
              <wp:wrapNone/>
              <wp:docPr id="3" name="Text Box 3"/>
              <wp:cNvGraphicFramePr/>
              <a:graphic xmlns:a="http://schemas.openxmlformats.org/drawingml/2006/main">
                <a:graphicData uri="http://schemas.microsoft.com/office/word/2010/wordprocessingShape">
                  <wps:wsp>
                    <wps:cNvSpPr txBox="1"/>
                    <wps:spPr>
                      <a:xfrm>
                        <a:off x="0" y="0"/>
                        <a:ext cx="3198934" cy="1062600"/>
                      </a:xfrm>
                      <a:prstGeom prst="rect">
                        <a:avLst/>
                      </a:prstGeom>
                      <a:noFill/>
                      <a:ln w="6350">
                        <a:noFill/>
                      </a:ln>
                    </wps:spPr>
                    <wps:txbx>
                      <w:txbxContent>
                        <w:p w14:paraId="54103731" w14:textId="716DFA5F" w:rsidR="00136F93" w:rsidRPr="00136F93" w:rsidRDefault="00136F93"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157E7417" w14:textId="77777777" w:rsidR="00136F93" w:rsidRPr="00136F93" w:rsidRDefault="00136F93" w:rsidP="00136F93">
                          <w:pP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ID: A/CYL/03/2021</w:t>
                          </w:r>
                        </w:p>
                        <w:p w14:paraId="3D60FA6E" w14:textId="2F386568" w:rsidR="00136F93" w:rsidRPr="00136F93" w:rsidRDefault="00136F93" w:rsidP="00136F93">
                          <w:pPr>
                            <w:rPr>
                              <w:b/>
                              <w:bCs/>
                              <w:color w:val="000000" w:themeColor="text1"/>
                              <w:sz w:val="20"/>
                              <w:szCs w:val="20"/>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April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A7EE04" id="_x0000_t202" coordsize="21600,21600" o:spt="202" path="m,l,21600r21600,l21600,xe">
              <v:stroke joinstyle="miter"/>
              <v:path gradientshapeok="t" o:connecttype="rect"/>
            </v:shapetype>
            <v:shape id="Text Box 3" o:spid="_x0000_s1026" type="#_x0000_t202" style="position:absolute;left:0;text-align:left;margin-left:247.4pt;margin-top:-.3pt;width:251.9pt;height:83.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" filled="f" stroked="f" strokeweight=".5pt">
              <v:textbox>
                <w:txbxContent>
                  <w:p w14:paraId="54103731" w14:textId="716DFA5F" w:rsidR="00136F93" w:rsidRPr="00136F93" w:rsidRDefault="00136F93" w:rsidP="00136F93">
                    <w:pPr>
                      <w:rPr>
                        <w:rFonts w:ascii="Lucida Grande" w:eastAsia="Times New Roman" w:hAnsi="Lucida Grande" w:cs="Lucida Grande"/>
                        <w:b/>
                        <w:bCs/>
                        <w:color w:val="1E9BD7"/>
                        <w:spacing w:val="-4"/>
                        <w:kern w:val="65534"/>
                        <w:sz w:val="44"/>
                        <w:szCs w:val="44"/>
                        <w:u w:color="636466"/>
                        <w:lang w:val="en-GB" w:eastAsia="en-GB"/>
                        <w14:textOutline w14:w="9525" w14:cap="rnd" w14:cmpd="sng" w14:algn="ctr">
                          <w14:noFill/>
                          <w14:prstDash w14:val="solid"/>
                          <w14:bevel/>
                        </w14:textOutline>
                      </w:rPr>
                    </w:pPr>
                    <w:r w:rsidRPr="00136F93">
                      <w:rPr>
                        <w:rFonts w:ascii="Lucida Grande" w:hAnsi="Lucida Grande" w:cs="Lucida Grande"/>
                        <w:b/>
                        <w:bCs/>
                        <w:color w:val="1E9BD7"/>
                        <w:spacing w:val="-6"/>
                        <w:kern w:val="65534"/>
                        <w:sz w:val="44"/>
                        <w:szCs w:val="44"/>
                        <w:lang w:val="en-GB"/>
                      </w:rPr>
                      <w:t>Product Inform</w:t>
                    </w:r>
                    <w:r w:rsidR="00C358D3">
                      <w:rPr>
                        <w:rFonts w:ascii="Lucida Grande" w:hAnsi="Lucida Grande" w:cs="Lucida Grande"/>
                        <w:b/>
                        <w:bCs/>
                        <w:color w:val="1E9BD7"/>
                        <w:spacing w:val="-6"/>
                        <w:kern w:val="65534"/>
                        <w:sz w:val="44"/>
                        <w:szCs w:val="44"/>
                        <w:lang w:val="en-GB"/>
                      </w:rPr>
                      <w:t>a</w:t>
                    </w:r>
                    <w:r w:rsidRPr="00136F93">
                      <w:rPr>
                        <w:rFonts w:ascii="Lucida Grande" w:hAnsi="Lucida Grande" w:cs="Lucida Grande"/>
                        <w:b/>
                        <w:bCs/>
                        <w:color w:val="1E9BD7"/>
                        <w:spacing w:val="-6"/>
                        <w:kern w:val="65534"/>
                        <w:sz w:val="44"/>
                        <w:szCs w:val="44"/>
                        <w:lang w:val="en-GB"/>
                      </w:rPr>
                      <w:t>tion</w:t>
                    </w:r>
                  </w:p>
                  <w:p w14:paraId="157E7417" w14:textId="77777777" w:rsidR="00136F93" w:rsidRPr="00136F93" w:rsidRDefault="00136F93" w:rsidP="00136F93">
                    <w:pPr>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ID: A/CYL/03/2021</w:t>
                    </w:r>
                  </w:p>
                  <w:p w14:paraId="3D60FA6E" w14:textId="2F386568" w:rsidR="00136F93" w:rsidRPr="00136F93" w:rsidRDefault="00136F93" w:rsidP="00136F93">
                    <w:pPr>
                      <w:rPr>
                        <w:b/>
                        <w:bCs/>
                        <w:color w:val="000000" w:themeColor="text1"/>
                        <w:sz w:val="20"/>
                        <w:szCs w:val="20"/>
                        <w14:textOutline w14:w="9525" w14:cap="rnd" w14:cmpd="sng" w14:algn="ctr">
                          <w14:noFill/>
                          <w14:prstDash w14:val="solid"/>
                          <w14:bevel/>
                        </w14:textOutline>
                      </w:rPr>
                    </w:pPr>
                    <w:r w:rsidRPr="00136F93">
                      <w:rPr>
                        <w:rFonts w:ascii="Arial" w:eastAsia="Times New Roman" w:hAnsi="Arial" w:cs="Arial"/>
                        <w:b/>
                        <w:bCs/>
                        <w:color w:val="000000" w:themeColor="text1"/>
                        <w:spacing w:val="-4"/>
                        <w:kern w:val="65534"/>
                        <w:sz w:val="20"/>
                        <w:szCs w:val="20"/>
                        <w:u w:color="636466"/>
                        <w:lang w:val="en-GB" w:eastAsia="en-GB"/>
                        <w14:textOutline w14:w="9525" w14:cap="rnd" w14:cmpd="sng" w14:algn="ctr">
                          <w14:noFill/>
                          <w14:prstDash w14:val="solid"/>
                          <w14:bevel/>
                        </w14:textOutline>
                      </w:rPr>
                      <w:t>April 2021</w:t>
                    </w:r>
                  </w:p>
                </w:txbxContent>
              </v:textbox>
            </v:shape>
          </w:pict>
        </mc:Fallback>
      </mc:AlternateContent>
    </w:r>
    <w:r w:rsidR="00136F93" w:rsidRPr="00136F93">
      <w:rPr>
        <w:noProof/>
      </w:rPr>
      <w:drawing>
        <wp:anchor distT="0" distB="0" distL="114300" distR="114300" simplePos="0" relativeHeight="251663360" behindDoc="1" locked="0" layoutInCell="1" allowOverlap="1" wp14:anchorId="6BF607B7" wp14:editId="3F05D801">
          <wp:simplePos x="0" y="0"/>
          <wp:positionH relativeFrom="column">
            <wp:posOffset>3202744</wp:posOffset>
          </wp:positionH>
          <wp:positionV relativeFrom="paragraph">
            <wp:posOffset>-425987</wp:posOffset>
          </wp:positionV>
          <wp:extent cx="3454400" cy="355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3454400" cy="355600"/>
                  </a:xfrm>
                  <a:prstGeom prst="rect">
                    <a:avLst/>
                  </a:prstGeom>
                  <a:solidFill>
                    <a:srgbClr val="1E9BD7"/>
                  </a:solidFill>
                </pic:spPr>
              </pic:pic>
            </a:graphicData>
          </a:graphic>
          <wp14:sizeRelH relativeFrom="page">
            <wp14:pctWidth>0</wp14:pctWidth>
          </wp14:sizeRelH>
          <wp14:sizeRelV relativeFrom="page">
            <wp14:pctHeight>0</wp14:pctHeight>
          </wp14:sizeRelV>
        </wp:anchor>
      </w:drawing>
    </w:r>
    <w:r w:rsidR="00A52361">
      <w:rPr>
        <w:rFonts w:ascii="Arial" w:hAnsi="Arial" w:cs="Arial"/>
        <w:noProof/>
        <w:color w:val="000000"/>
        <w:sz w:val="21"/>
        <w:szCs w:val="21"/>
      </w:rPr>
      <w:drawing>
        <wp:inline distT="0" distB="0" distL="0" distR="0" wp14:anchorId="7DA49F71" wp14:editId="46654E64">
          <wp:extent cx="1200150" cy="1391950"/>
          <wp:effectExtent l="0" t="0" r="0" b="5080"/>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3">
                    <a:extLst>
                      <a:ext uri="{28A0092B-C50C-407E-A947-70E740481C1C}">
                        <a14:useLocalDpi xmlns:a14="http://schemas.microsoft.com/office/drawing/2010/main" val="0"/>
                      </a:ext>
                    </a:extLst>
                  </a:blip>
                  <a:srcRect l="26079" t="11932" r="27002" b="11201"/>
                  <a:stretch/>
                </pic:blipFill>
                <pic:spPr bwMode="auto">
                  <a:xfrm>
                    <a:off x="0" y="0"/>
                    <a:ext cx="1206511" cy="1399328"/>
                  </a:xfrm>
                  <a:prstGeom prst="rect">
                    <a:avLst/>
                  </a:prstGeom>
                  <a:ln>
                    <a:noFill/>
                  </a:ln>
                  <a:extLst>
                    <a:ext uri="{53640926-AAD7-44D8-BBD7-CCE9431645EC}">
                      <a14:shadowObscured xmlns:a14="http://schemas.microsoft.com/office/drawing/2010/main"/>
                    </a:ext>
                  </a:extLst>
                </pic:spPr>
              </pic:pic>
            </a:graphicData>
          </a:graphic>
        </wp:inline>
      </w:drawing>
    </w:r>
    <w:r w:rsidR="00136F93">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C4F872" w14:textId="61D62A3D" w:rsidR="002E56BE" w:rsidRDefault="002E56BE">
    <w:pPr>
      <w:pStyle w:val="Header"/>
    </w:pPr>
    <w:r>
      <w:rPr>
        <w:noProof/>
      </w:rPr>
      <w:pict w14:anchorId="701F44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83031" o:spid="_x0000_s2049" type="#_x0000_t75" style="position:absolute;margin-left:0;margin-top:0;width:474.85pt;height:543.45pt;z-index:-251650048;mso-position-horizontal:center;mso-position-horizontal-relative:margin;mso-position-vertical:center;mso-position-vertical-relative:margin" o:allowincell="f">
          <v:imagedata r:id="rId1" o:title="Athen Marine Oil Logo 300DPI" gain="19661f" blacklevel="22938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62F0067"/>
    <w:multiLevelType w:val="hybridMultilevel"/>
    <w:tmpl w:val="4D566230"/>
    <w:lvl w:ilvl="0" w:tplc="9EACB6C6">
      <w:start w:val="1"/>
      <w:numFmt w:val="bullet"/>
      <w:lvlText w:val="è"/>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73BE03AC"/>
    <w:multiLevelType w:val="hybridMultilevel"/>
    <w:tmpl w:val="39968912"/>
    <w:lvl w:ilvl="0" w:tplc="4CD60E46">
      <w:start w:val="1"/>
      <w:numFmt w:val="bullet"/>
      <w:lvlText w:val="è"/>
      <w:lvlJc w:val="left"/>
      <w:pPr>
        <w:ind w:left="720" w:hanging="360"/>
      </w:pPr>
      <w:rPr>
        <w:rFonts w:ascii="Wingdings" w:hAnsi="Wingdings" w:hint="default"/>
        <w:color w:val="70C7A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5450"/>
    <w:rsid w:val="000F7366"/>
    <w:rsid w:val="00136F93"/>
    <w:rsid w:val="001552F7"/>
    <w:rsid w:val="00155450"/>
    <w:rsid w:val="00187EFF"/>
    <w:rsid w:val="001B7FF3"/>
    <w:rsid w:val="001D680E"/>
    <w:rsid w:val="00204CBE"/>
    <w:rsid w:val="002126A9"/>
    <w:rsid w:val="002E56BE"/>
    <w:rsid w:val="003728E2"/>
    <w:rsid w:val="00382D41"/>
    <w:rsid w:val="003D1F9C"/>
    <w:rsid w:val="003D47FD"/>
    <w:rsid w:val="0048690D"/>
    <w:rsid w:val="0050031D"/>
    <w:rsid w:val="0053430A"/>
    <w:rsid w:val="00552A4D"/>
    <w:rsid w:val="006A708E"/>
    <w:rsid w:val="008225AD"/>
    <w:rsid w:val="009F0005"/>
    <w:rsid w:val="00A31E6B"/>
    <w:rsid w:val="00A52361"/>
    <w:rsid w:val="00B731DC"/>
    <w:rsid w:val="00C358D3"/>
    <w:rsid w:val="00CF5F9F"/>
    <w:rsid w:val="00D21DA8"/>
    <w:rsid w:val="00E26BB2"/>
    <w:rsid w:val="00EA2D8D"/>
    <w:rsid w:val="00EC0C9B"/>
    <w:rsid w:val="00ED7FDB"/>
    <w:rsid w:val="00F5137F"/>
    <w:rsid w:val="00FC3E3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8ADBE0"/>
  <w15:chartTrackingRefBased/>
  <w15:docId w15:val="{6545A007-66E2-E445-A9C5-131A125E5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545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5450"/>
    <w:pPr>
      <w:tabs>
        <w:tab w:val="center" w:pos="4513"/>
        <w:tab w:val="right" w:pos="9026"/>
      </w:tabs>
    </w:pPr>
  </w:style>
  <w:style w:type="character" w:customStyle="1" w:styleId="HeaderChar">
    <w:name w:val="Header Char"/>
    <w:basedOn w:val="DefaultParagraphFont"/>
    <w:link w:val="Header"/>
    <w:uiPriority w:val="99"/>
    <w:rsid w:val="00155450"/>
    <w:rPr>
      <w:lang w:val="en-US"/>
    </w:rPr>
  </w:style>
  <w:style w:type="paragraph" w:styleId="Footer">
    <w:name w:val="footer"/>
    <w:basedOn w:val="Normal"/>
    <w:link w:val="FooterChar"/>
    <w:uiPriority w:val="99"/>
    <w:unhideWhenUsed/>
    <w:rsid w:val="00155450"/>
    <w:pPr>
      <w:tabs>
        <w:tab w:val="center" w:pos="4513"/>
        <w:tab w:val="right" w:pos="9026"/>
      </w:tabs>
    </w:pPr>
  </w:style>
  <w:style w:type="character" w:customStyle="1" w:styleId="FooterChar">
    <w:name w:val="Footer Char"/>
    <w:basedOn w:val="DefaultParagraphFont"/>
    <w:link w:val="Footer"/>
    <w:uiPriority w:val="99"/>
    <w:rsid w:val="00155450"/>
    <w:rPr>
      <w:lang w:val="en-US"/>
    </w:rPr>
  </w:style>
  <w:style w:type="paragraph" w:styleId="NormalWeb">
    <w:name w:val="Normal (Web)"/>
    <w:basedOn w:val="Normal"/>
    <w:uiPriority w:val="99"/>
    <w:semiHidden/>
    <w:unhideWhenUsed/>
    <w:rsid w:val="00155450"/>
    <w:pPr>
      <w:spacing w:before="100" w:beforeAutospacing="1" w:after="100" w:afterAutospacing="1"/>
    </w:pPr>
    <w:rPr>
      <w:rFonts w:ascii="Times New Roman" w:eastAsia="Times New Roman" w:hAnsi="Times New Roman" w:cs="Times New Roman"/>
      <w:lang w:eastAsia="en-GB"/>
    </w:rPr>
  </w:style>
  <w:style w:type="table" w:styleId="TableGrid">
    <w:name w:val="Table Grid"/>
    <w:basedOn w:val="TableNormal"/>
    <w:uiPriority w:val="39"/>
    <w:rsid w:val="00136F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E26B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95636033">
      <w:bodyDiv w:val="1"/>
      <w:marLeft w:val="0"/>
      <w:marRight w:val="0"/>
      <w:marTop w:val="0"/>
      <w:marBottom w:val="0"/>
      <w:divBdr>
        <w:top w:val="none" w:sz="0" w:space="0" w:color="auto"/>
        <w:left w:val="none" w:sz="0" w:space="0" w:color="auto"/>
        <w:bottom w:val="none" w:sz="0" w:space="0" w:color="auto"/>
        <w:right w:val="none" w:sz="0" w:space="0" w:color="auto"/>
      </w:divBdr>
    </w:div>
    <w:div w:id="1211577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emf"/><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B9F909-37E3-4B65-A945-01859994CD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368</Words>
  <Characters>2104</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Almeida</dc:creator>
  <cp:keywords/>
  <dc:description/>
  <cp:lastModifiedBy>Microsoft account</cp:lastModifiedBy>
  <cp:revision>7</cp:revision>
  <cp:lastPrinted>2021-11-18T08:55:00Z</cp:lastPrinted>
  <dcterms:created xsi:type="dcterms:W3CDTF">2021-10-30T04:54:00Z</dcterms:created>
  <dcterms:modified xsi:type="dcterms:W3CDTF">2021-11-18T08:55:00Z</dcterms:modified>
</cp:coreProperties>
</file>